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82F" w14:textId="03C45F75" w:rsidR="00032A67" w:rsidRPr="0046532B" w:rsidRDefault="00175C36" w:rsidP="009F7713">
      <w:pPr>
        <w:jc w:val="center"/>
        <w:rPr>
          <w:rFonts w:ascii="Arial" w:hAnsi="Arial" w:cs="Arial"/>
          <w:b/>
          <w:sz w:val="22"/>
          <w:szCs w:val="22"/>
        </w:rPr>
      </w:pPr>
      <w:r w:rsidRPr="0046532B">
        <w:rPr>
          <w:rFonts w:ascii="Arial" w:hAnsi="Arial" w:cs="Arial"/>
          <w:b/>
          <w:sz w:val="22"/>
          <w:szCs w:val="22"/>
        </w:rPr>
        <w:t>PAKKUMUSKUTSE</w:t>
      </w:r>
    </w:p>
    <w:p w14:paraId="54037020" w14:textId="3495B99D" w:rsidR="00022F10" w:rsidRPr="0046532B" w:rsidRDefault="0056614E" w:rsidP="009F7713">
      <w:pPr>
        <w:spacing w:after="60"/>
        <w:jc w:val="center"/>
        <w:rPr>
          <w:rFonts w:ascii="Arial" w:hAnsi="Arial" w:cs="Arial"/>
          <w:sz w:val="22"/>
          <w:szCs w:val="22"/>
        </w:rPr>
      </w:pPr>
      <w:r w:rsidRPr="0046532B">
        <w:rPr>
          <w:rFonts w:ascii="Arial" w:hAnsi="Arial" w:cs="Arial"/>
          <w:bCs/>
          <w:sz w:val="22"/>
          <w:szCs w:val="22"/>
          <w:lang w:val="et-EE"/>
        </w:rPr>
        <w:t xml:space="preserve">Alla </w:t>
      </w:r>
      <w:r w:rsidR="0046532B" w:rsidRPr="0046532B">
        <w:rPr>
          <w:rFonts w:ascii="Arial" w:hAnsi="Arial" w:cs="Arial"/>
          <w:bCs/>
          <w:sz w:val="22"/>
          <w:szCs w:val="22"/>
          <w:lang w:val="et-EE"/>
        </w:rPr>
        <w:t>lihthanke</w:t>
      </w:r>
      <w:r w:rsidR="00BB5CC8" w:rsidRPr="0046532B">
        <w:rPr>
          <w:rFonts w:ascii="Arial" w:hAnsi="Arial" w:cs="Arial"/>
          <w:bCs/>
          <w:sz w:val="22"/>
          <w:szCs w:val="22"/>
          <w:lang w:val="et-EE"/>
        </w:rPr>
        <w:t xml:space="preserve"> piirmäära</w:t>
      </w:r>
      <w:r w:rsidR="00307693" w:rsidRPr="0046532B">
        <w:rPr>
          <w:rFonts w:ascii="Arial" w:hAnsi="Arial" w:cs="Arial"/>
          <w:bCs/>
          <w:sz w:val="22"/>
          <w:szCs w:val="22"/>
          <w:lang w:val="et-EE"/>
        </w:rPr>
        <w:t xml:space="preserve"> </w:t>
      </w:r>
      <w:r w:rsidR="00BB5CC8" w:rsidRPr="0046532B">
        <w:rPr>
          <w:rFonts w:ascii="Arial" w:hAnsi="Arial" w:cs="Arial"/>
          <w:bCs/>
          <w:sz w:val="22"/>
          <w:szCs w:val="22"/>
          <w:lang w:val="et-EE"/>
        </w:rPr>
        <w:t xml:space="preserve">hange </w:t>
      </w:r>
      <w:r w:rsidR="00307693" w:rsidRPr="0046532B">
        <w:rPr>
          <w:rFonts w:ascii="Arial" w:hAnsi="Arial" w:cs="Arial"/>
          <w:bCs/>
          <w:sz w:val="22"/>
          <w:szCs w:val="22"/>
          <w:lang w:val="et-EE"/>
        </w:rPr>
        <w:t>(väikeost)</w:t>
      </w:r>
      <w:r w:rsidR="00022F10" w:rsidRPr="0046532B">
        <w:rPr>
          <w:rFonts w:ascii="Arial" w:hAnsi="Arial" w:cs="Arial"/>
          <w:sz w:val="22"/>
          <w:szCs w:val="22"/>
        </w:rPr>
        <w:t xml:space="preserve"> </w:t>
      </w:r>
    </w:p>
    <w:p w14:paraId="06A07B26" w14:textId="2E850CC5" w:rsidR="004277F9" w:rsidRPr="0046532B" w:rsidRDefault="004277F9" w:rsidP="00000800">
      <w:pPr>
        <w:spacing w:after="60"/>
        <w:rPr>
          <w:rFonts w:ascii="Arial" w:hAnsi="Arial" w:cs="Arial"/>
          <w:bCs/>
          <w:sz w:val="22"/>
          <w:szCs w:val="22"/>
          <w:lang w:val="et-EE"/>
        </w:rPr>
      </w:pPr>
    </w:p>
    <w:p w14:paraId="437D706B" w14:textId="77777777" w:rsidR="00022F10" w:rsidRPr="0046532B" w:rsidRDefault="00022F10" w:rsidP="009F7713">
      <w:pPr>
        <w:spacing w:after="60"/>
        <w:jc w:val="center"/>
        <w:rPr>
          <w:rFonts w:ascii="Arial" w:hAnsi="Arial" w:cs="Arial"/>
          <w:bCs/>
          <w:sz w:val="22"/>
          <w:szCs w:val="22"/>
          <w:lang w:val="et-EE"/>
        </w:rPr>
      </w:pPr>
    </w:p>
    <w:p w14:paraId="0DE10CB9" w14:textId="77777777" w:rsidR="004277F9" w:rsidRPr="0046532B" w:rsidRDefault="004277F9" w:rsidP="009F7713">
      <w:pPr>
        <w:spacing w:after="60"/>
        <w:jc w:val="center"/>
        <w:rPr>
          <w:rFonts w:ascii="Arial" w:hAnsi="Arial" w:cs="Arial"/>
          <w:b/>
          <w:sz w:val="22"/>
          <w:szCs w:val="22"/>
        </w:rPr>
      </w:pPr>
    </w:p>
    <w:p w14:paraId="05E2A74A" w14:textId="2E9DC3B5" w:rsidR="00032A67" w:rsidRPr="0046532B" w:rsidRDefault="00063C41" w:rsidP="000A38C1">
      <w:pPr>
        <w:spacing w:after="60"/>
        <w:jc w:val="both"/>
        <w:rPr>
          <w:rFonts w:ascii="Arial" w:hAnsi="Arial" w:cs="Arial"/>
          <w:b/>
          <w:sz w:val="22"/>
          <w:szCs w:val="22"/>
        </w:rPr>
      </w:pPr>
      <w:r w:rsidRPr="0046532B">
        <w:rPr>
          <w:rFonts w:ascii="Arial" w:hAnsi="Arial" w:cs="Arial"/>
          <w:b/>
          <w:sz w:val="22"/>
          <w:szCs w:val="22"/>
        </w:rPr>
        <w:t xml:space="preserve">1. </w:t>
      </w:r>
      <w:r w:rsidR="00184A69" w:rsidRPr="0046532B">
        <w:rPr>
          <w:rFonts w:ascii="Arial" w:hAnsi="Arial" w:cs="Arial"/>
          <w:b/>
          <w:sz w:val="22"/>
          <w:szCs w:val="22"/>
        </w:rPr>
        <w:t>Üldandmed</w:t>
      </w:r>
    </w:p>
    <w:tbl>
      <w:tblPr>
        <w:tblStyle w:val="Kontuurtabel"/>
        <w:tblW w:w="9497" w:type="dxa"/>
        <w:tblInd w:w="137" w:type="dxa"/>
        <w:tblLook w:val="04A0" w:firstRow="1" w:lastRow="0" w:firstColumn="1" w:lastColumn="0" w:noHBand="0" w:noVBand="1"/>
      </w:tblPr>
      <w:tblGrid>
        <w:gridCol w:w="645"/>
        <w:gridCol w:w="3200"/>
        <w:gridCol w:w="5652"/>
      </w:tblGrid>
      <w:tr w:rsidR="00032A67" w:rsidRPr="0046532B" w14:paraId="0D51892F" w14:textId="77777777" w:rsidTr="00FC09B5">
        <w:tc>
          <w:tcPr>
            <w:tcW w:w="645" w:type="dxa"/>
          </w:tcPr>
          <w:p w14:paraId="633864A6" w14:textId="587545A6" w:rsidR="00032A67" w:rsidRPr="0046532B" w:rsidRDefault="00032A67" w:rsidP="00AD345B">
            <w:pPr>
              <w:spacing w:after="60"/>
              <w:jc w:val="center"/>
              <w:rPr>
                <w:rFonts w:ascii="Arial" w:hAnsi="Arial" w:cs="Arial"/>
                <w:sz w:val="22"/>
                <w:szCs w:val="22"/>
              </w:rPr>
            </w:pPr>
            <w:r w:rsidRPr="0046532B">
              <w:rPr>
                <w:rFonts w:ascii="Arial" w:hAnsi="Arial" w:cs="Arial"/>
                <w:sz w:val="22"/>
                <w:szCs w:val="22"/>
              </w:rPr>
              <w:t>1</w:t>
            </w:r>
            <w:r w:rsidR="00063C41" w:rsidRPr="0046532B">
              <w:rPr>
                <w:rFonts w:ascii="Arial" w:hAnsi="Arial" w:cs="Arial"/>
                <w:sz w:val="22"/>
                <w:szCs w:val="22"/>
              </w:rPr>
              <w:t>.1</w:t>
            </w:r>
          </w:p>
        </w:tc>
        <w:tc>
          <w:tcPr>
            <w:tcW w:w="3200" w:type="dxa"/>
          </w:tcPr>
          <w:p w14:paraId="057A18F0" w14:textId="729A60C2" w:rsidR="00032A67" w:rsidRPr="0046532B" w:rsidRDefault="00184A69" w:rsidP="00B90603">
            <w:pPr>
              <w:spacing w:after="60"/>
              <w:rPr>
                <w:rFonts w:ascii="Arial" w:hAnsi="Arial" w:cs="Arial"/>
                <w:sz w:val="22"/>
                <w:szCs w:val="22"/>
              </w:rPr>
            </w:pPr>
            <w:r w:rsidRPr="0046532B">
              <w:rPr>
                <w:rFonts w:ascii="Arial" w:hAnsi="Arial" w:cs="Arial"/>
                <w:sz w:val="22"/>
                <w:szCs w:val="22"/>
              </w:rPr>
              <w:t>Hankija</w:t>
            </w:r>
          </w:p>
        </w:tc>
        <w:tc>
          <w:tcPr>
            <w:tcW w:w="5652" w:type="dxa"/>
          </w:tcPr>
          <w:p w14:paraId="327D4DEE" w14:textId="0C881797" w:rsidR="00063C41" w:rsidRPr="0046532B" w:rsidRDefault="000F68E1" w:rsidP="00B90603">
            <w:pPr>
              <w:rPr>
                <w:rFonts w:ascii="Arial" w:hAnsi="Arial" w:cs="Arial"/>
                <w:sz w:val="22"/>
                <w:szCs w:val="22"/>
              </w:rPr>
            </w:pPr>
            <w:r w:rsidRPr="0046532B">
              <w:rPr>
                <w:rFonts w:ascii="Arial" w:hAnsi="Arial" w:cs="Arial"/>
                <w:sz w:val="22"/>
                <w:szCs w:val="22"/>
              </w:rPr>
              <w:t>Sotsiaalkindlustusamet</w:t>
            </w:r>
          </w:p>
          <w:p w14:paraId="0C236BFF" w14:textId="6953B915" w:rsidR="00063C41" w:rsidRPr="0046532B" w:rsidRDefault="00063C41" w:rsidP="00B90603">
            <w:pPr>
              <w:rPr>
                <w:rFonts w:ascii="Arial" w:hAnsi="Arial" w:cs="Arial"/>
                <w:sz w:val="22"/>
                <w:szCs w:val="22"/>
              </w:rPr>
            </w:pPr>
            <w:r w:rsidRPr="0046532B">
              <w:rPr>
                <w:rFonts w:ascii="Arial" w:hAnsi="Arial" w:cs="Arial"/>
                <w:sz w:val="22"/>
                <w:szCs w:val="22"/>
              </w:rPr>
              <w:t xml:space="preserve">Registrikood </w:t>
            </w:r>
            <w:r w:rsidR="009A54B9" w:rsidRPr="0046532B">
              <w:rPr>
                <w:rFonts w:ascii="Arial" w:hAnsi="Arial" w:cs="Arial"/>
                <w:sz w:val="22"/>
                <w:szCs w:val="22"/>
              </w:rPr>
              <w:t>70001975</w:t>
            </w:r>
          </w:p>
          <w:p w14:paraId="45F2C285" w14:textId="41795013" w:rsidR="00063C41" w:rsidRPr="0046532B" w:rsidRDefault="00022F10" w:rsidP="00B90603">
            <w:pPr>
              <w:rPr>
                <w:rFonts w:ascii="Arial" w:hAnsi="Arial" w:cs="Arial"/>
                <w:sz w:val="22"/>
                <w:szCs w:val="22"/>
              </w:rPr>
            </w:pPr>
            <w:r w:rsidRPr="0046532B">
              <w:rPr>
                <w:rFonts w:ascii="Arial" w:hAnsi="Arial" w:cs="Arial"/>
                <w:sz w:val="22"/>
                <w:szCs w:val="22"/>
              </w:rPr>
              <w:t>Paldiski mnt 80</w:t>
            </w:r>
            <w:r w:rsidR="000F68E1" w:rsidRPr="0046532B">
              <w:rPr>
                <w:rFonts w:ascii="Arial" w:hAnsi="Arial" w:cs="Arial"/>
                <w:sz w:val="22"/>
                <w:szCs w:val="22"/>
              </w:rPr>
              <w:t xml:space="preserve">, </w:t>
            </w:r>
            <w:r w:rsidR="00704156" w:rsidRPr="0046532B">
              <w:rPr>
                <w:rFonts w:ascii="Arial" w:hAnsi="Arial" w:cs="Arial"/>
                <w:sz w:val="22"/>
                <w:szCs w:val="22"/>
              </w:rPr>
              <w:t xml:space="preserve">15092 </w:t>
            </w:r>
            <w:r w:rsidR="000F68E1" w:rsidRPr="0046532B">
              <w:rPr>
                <w:rFonts w:ascii="Arial" w:hAnsi="Arial" w:cs="Arial"/>
                <w:sz w:val="22"/>
                <w:szCs w:val="22"/>
              </w:rPr>
              <w:t xml:space="preserve">Tallinn </w:t>
            </w:r>
          </w:p>
          <w:p w14:paraId="381B607E" w14:textId="0BA66E26" w:rsidR="00032A67" w:rsidRPr="0046532B" w:rsidRDefault="009275CB" w:rsidP="00B90603">
            <w:pPr>
              <w:spacing w:after="60"/>
              <w:rPr>
                <w:rFonts w:ascii="Arial" w:hAnsi="Arial" w:cs="Arial"/>
                <w:sz w:val="22"/>
                <w:szCs w:val="22"/>
              </w:rPr>
            </w:pPr>
            <w:hyperlink r:id="rId8" w:history="1">
              <w:r w:rsidR="009A54B9" w:rsidRPr="0046532B">
                <w:rPr>
                  <w:rStyle w:val="Hperlink"/>
                  <w:rFonts w:ascii="Arial" w:hAnsi="Arial" w:cs="Arial"/>
                  <w:sz w:val="22"/>
                  <w:szCs w:val="22"/>
                </w:rPr>
                <w:t>info@sotsiaalkindlustusamet.ee</w:t>
              </w:r>
            </w:hyperlink>
            <w:r w:rsidR="009A54B9" w:rsidRPr="0046532B">
              <w:rPr>
                <w:rStyle w:val="Hperlink"/>
                <w:rFonts w:ascii="Arial" w:hAnsi="Arial" w:cs="Arial"/>
                <w:sz w:val="22"/>
                <w:szCs w:val="22"/>
              </w:rPr>
              <w:t xml:space="preserve"> </w:t>
            </w:r>
          </w:p>
        </w:tc>
      </w:tr>
      <w:tr w:rsidR="00032A67" w:rsidRPr="0046532B" w14:paraId="08AACB34" w14:textId="77777777" w:rsidTr="00FC09B5">
        <w:tc>
          <w:tcPr>
            <w:tcW w:w="645" w:type="dxa"/>
          </w:tcPr>
          <w:p w14:paraId="0C088786" w14:textId="18E7C842" w:rsidR="00032A67" w:rsidRPr="0046532B" w:rsidRDefault="00063C41" w:rsidP="00AD345B">
            <w:pPr>
              <w:spacing w:after="60"/>
              <w:jc w:val="center"/>
              <w:rPr>
                <w:rFonts w:ascii="Arial" w:hAnsi="Arial" w:cs="Arial"/>
                <w:sz w:val="22"/>
                <w:szCs w:val="22"/>
              </w:rPr>
            </w:pPr>
            <w:r w:rsidRPr="0046532B">
              <w:rPr>
                <w:rFonts w:ascii="Arial" w:hAnsi="Arial" w:cs="Arial"/>
                <w:sz w:val="22"/>
                <w:szCs w:val="22"/>
              </w:rPr>
              <w:t>1.</w:t>
            </w:r>
            <w:r w:rsidR="00A45AEE" w:rsidRPr="0046532B">
              <w:rPr>
                <w:rFonts w:ascii="Arial" w:hAnsi="Arial" w:cs="Arial"/>
                <w:sz w:val="22"/>
                <w:szCs w:val="22"/>
              </w:rPr>
              <w:t>2</w:t>
            </w:r>
          </w:p>
        </w:tc>
        <w:tc>
          <w:tcPr>
            <w:tcW w:w="3200" w:type="dxa"/>
          </w:tcPr>
          <w:p w14:paraId="2FA2065F" w14:textId="6AF89867" w:rsidR="00DD5661" w:rsidRPr="0046532B" w:rsidRDefault="0025042F" w:rsidP="00B90603">
            <w:pPr>
              <w:spacing w:after="60"/>
              <w:rPr>
                <w:rFonts w:ascii="Arial" w:hAnsi="Arial" w:cs="Arial"/>
                <w:sz w:val="22"/>
                <w:szCs w:val="22"/>
              </w:rPr>
            </w:pPr>
            <w:r w:rsidRPr="0046532B">
              <w:rPr>
                <w:rFonts w:ascii="Arial" w:hAnsi="Arial" w:cs="Arial"/>
                <w:sz w:val="22"/>
                <w:szCs w:val="22"/>
              </w:rPr>
              <w:t>Hanke nimetus</w:t>
            </w:r>
            <w:r w:rsidR="00685182" w:rsidRPr="0046532B">
              <w:rPr>
                <w:rFonts w:ascii="Arial" w:hAnsi="Arial" w:cs="Arial"/>
                <w:sz w:val="22"/>
                <w:szCs w:val="22"/>
              </w:rPr>
              <w:t xml:space="preserve"> ja maksumus</w:t>
            </w:r>
            <w:r w:rsidRPr="0046532B">
              <w:rPr>
                <w:rFonts w:ascii="Arial" w:hAnsi="Arial" w:cs="Arial"/>
                <w:sz w:val="22"/>
                <w:szCs w:val="22"/>
              </w:rPr>
              <w:t xml:space="preserve"> </w:t>
            </w:r>
          </w:p>
        </w:tc>
        <w:tc>
          <w:tcPr>
            <w:tcW w:w="5652" w:type="dxa"/>
          </w:tcPr>
          <w:p w14:paraId="18BF42EE" w14:textId="67F060A5" w:rsidR="00685182" w:rsidRPr="0046532B" w:rsidRDefault="0046532B" w:rsidP="00B90603">
            <w:pPr>
              <w:spacing w:after="60"/>
              <w:rPr>
                <w:rFonts w:ascii="Arial" w:hAnsi="Arial" w:cs="Arial"/>
                <w:b/>
                <w:bCs/>
                <w:sz w:val="22"/>
                <w:szCs w:val="22"/>
              </w:rPr>
            </w:pPr>
            <w:r w:rsidRPr="0046532B">
              <w:rPr>
                <w:rFonts w:ascii="Arial" w:hAnsi="Arial" w:cs="Arial"/>
                <w:b/>
                <w:bCs/>
                <w:sz w:val="22"/>
                <w:szCs w:val="22"/>
              </w:rPr>
              <w:t xml:space="preserve">„Meediapindade tellimine ohvriabi </w:t>
            </w:r>
            <w:r w:rsidR="00A76469">
              <w:rPr>
                <w:rFonts w:ascii="Arial" w:hAnsi="Arial" w:cs="Arial"/>
                <w:b/>
                <w:bCs/>
                <w:sz w:val="22"/>
                <w:szCs w:val="22"/>
              </w:rPr>
              <w:t>teenuste nähtavuse suurendamiseks</w:t>
            </w:r>
            <w:r w:rsidR="00B90603">
              <w:rPr>
                <w:rFonts w:ascii="Arial" w:hAnsi="Arial" w:cs="Arial"/>
                <w:b/>
                <w:bCs/>
                <w:sz w:val="22"/>
                <w:szCs w:val="22"/>
              </w:rPr>
              <w:t>“</w:t>
            </w:r>
          </w:p>
          <w:p w14:paraId="0AFBBE53" w14:textId="77777777" w:rsidR="0046532B" w:rsidRPr="0046532B" w:rsidRDefault="0046532B" w:rsidP="00B90603">
            <w:pPr>
              <w:spacing w:after="60"/>
              <w:rPr>
                <w:rFonts w:ascii="Arial" w:hAnsi="Arial" w:cs="Arial"/>
                <w:b/>
                <w:bCs/>
                <w:sz w:val="22"/>
                <w:szCs w:val="22"/>
              </w:rPr>
            </w:pPr>
          </w:p>
          <w:p w14:paraId="5BA49376" w14:textId="0BC635AD" w:rsidR="00DC32B5" w:rsidRDefault="00685182" w:rsidP="00B90603">
            <w:pPr>
              <w:spacing w:after="60"/>
              <w:rPr>
                <w:rFonts w:ascii="Arial" w:hAnsi="Arial" w:cs="Arial"/>
                <w:sz w:val="22"/>
                <w:szCs w:val="22"/>
              </w:rPr>
            </w:pPr>
            <w:r w:rsidRPr="0046532B">
              <w:rPr>
                <w:rFonts w:ascii="Arial" w:hAnsi="Arial" w:cs="Arial"/>
                <w:sz w:val="22"/>
                <w:szCs w:val="22"/>
              </w:rPr>
              <w:t>Hanke eeldatav maksumus KM-ta</w:t>
            </w:r>
            <w:r w:rsidR="00BB5CC8" w:rsidRPr="0046532B">
              <w:rPr>
                <w:rFonts w:ascii="Arial" w:hAnsi="Arial" w:cs="Arial"/>
                <w:sz w:val="22"/>
                <w:szCs w:val="22"/>
              </w:rPr>
              <w:t xml:space="preserve">: </w:t>
            </w:r>
            <w:r w:rsidR="00633522">
              <w:rPr>
                <w:rFonts w:ascii="Arial" w:hAnsi="Arial" w:cs="Arial"/>
                <w:sz w:val="22"/>
                <w:szCs w:val="22"/>
              </w:rPr>
              <w:t>2</w:t>
            </w:r>
            <w:r w:rsidR="00AE1F27">
              <w:rPr>
                <w:rFonts w:ascii="Arial" w:hAnsi="Arial" w:cs="Arial"/>
                <w:sz w:val="22"/>
                <w:szCs w:val="22"/>
              </w:rPr>
              <w:t>9 000</w:t>
            </w:r>
            <w:r w:rsidR="00633522">
              <w:rPr>
                <w:rFonts w:ascii="Arial" w:hAnsi="Arial" w:cs="Arial"/>
                <w:sz w:val="22"/>
                <w:szCs w:val="22"/>
              </w:rPr>
              <w:t xml:space="preserve"> </w:t>
            </w:r>
            <w:r w:rsidR="005617E5" w:rsidRPr="0046532B">
              <w:rPr>
                <w:rFonts w:ascii="Arial" w:hAnsi="Arial" w:cs="Arial"/>
                <w:sz w:val="22"/>
                <w:szCs w:val="22"/>
              </w:rPr>
              <w:t>eurot</w:t>
            </w:r>
          </w:p>
          <w:p w14:paraId="30140FB5" w14:textId="77777777" w:rsidR="00392DA0" w:rsidRDefault="00392DA0" w:rsidP="00B90603">
            <w:pPr>
              <w:spacing w:after="60"/>
              <w:rPr>
                <w:rFonts w:ascii="Arial" w:hAnsi="Arial" w:cs="Arial"/>
                <w:sz w:val="22"/>
                <w:szCs w:val="22"/>
              </w:rPr>
            </w:pPr>
          </w:p>
          <w:p w14:paraId="5A2E09C8" w14:textId="0475BAFE" w:rsidR="005849A3" w:rsidRDefault="00392DA0" w:rsidP="00B90603">
            <w:pPr>
              <w:spacing w:after="60"/>
              <w:rPr>
                <w:rFonts w:ascii="Arial" w:hAnsi="Arial" w:cs="Arial"/>
                <w:sz w:val="22"/>
                <w:szCs w:val="22"/>
              </w:rPr>
            </w:pPr>
            <w:r w:rsidRPr="00392DA0">
              <w:rPr>
                <w:rFonts w:ascii="Arial" w:hAnsi="Arial" w:cs="Arial"/>
                <w:sz w:val="22"/>
                <w:szCs w:val="22"/>
              </w:rPr>
              <w:t>Pakkumine võetakse riigihanke nr 2583</w:t>
            </w:r>
            <w:r w:rsidR="00D254CE">
              <w:rPr>
                <w:rFonts w:ascii="Arial" w:hAnsi="Arial" w:cs="Arial"/>
                <w:sz w:val="22"/>
                <w:szCs w:val="22"/>
              </w:rPr>
              <w:t>93</w:t>
            </w:r>
            <w:r w:rsidRPr="00392DA0">
              <w:rPr>
                <w:rFonts w:ascii="Arial" w:hAnsi="Arial" w:cs="Arial"/>
                <w:sz w:val="22"/>
                <w:szCs w:val="22"/>
              </w:rPr>
              <w:t xml:space="preserve"> alusel</w:t>
            </w:r>
            <w:r w:rsidR="00E40FF3">
              <w:rPr>
                <w:rFonts w:ascii="Arial" w:hAnsi="Arial" w:cs="Arial"/>
                <w:sz w:val="22"/>
                <w:szCs w:val="22"/>
              </w:rPr>
              <w:t>.</w:t>
            </w:r>
          </w:p>
          <w:p w14:paraId="620699FD" w14:textId="77777777" w:rsidR="00E40FF3" w:rsidRPr="00E40FF3" w:rsidRDefault="00E40FF3" w:rsidP="00E40FF3">
            <w:pPr>
              <w:spacing w:after="60"/>
              <w:rPr>
                <w:rFonts w:ascii="Arial" w:hAnsi="Arial" w:cs="Arial"/>
                <w:i/>
                <w:iCs/>
                <w:sz w:val="22"/>
                <w:szCs w:val="22"/>
              </w:rPr>
            </w:pPr>
          </w:p>
          <w:p w14:paraId="5CFA480C" w14:textId="324E6497" w:rsidR="00E151FF" w:rsidRPr="0046532B" w:rsidRDefault="00E40FF3" w:rsidP="00E40FF3">
            <w:pPr>
              <w:spacing w:after="60"/>
              <w:rPr>
                <w:rFonts w:ascii="Arial" w:hAnsi="Arial" w:cs="Arial"/>
                <w:sz w:val="22"/>
                <w:szCs w:val="22"/>
              </w:rPr>
            </w:pPr>
            <w:r w:rsidRPr="00E40FF3">
              <w:rPr>
                <w:rFonts w:ascii="Arial" w:hAnsi="Arial" w:cs="Arial"/>
                <w:i/>
                <w:iCs/>
                <w:sz w:val="22"/>
                <w:szCs w:val="22"/>
              </w:rPr>
              <w:t>Teavitustegevust rahastatakse Euroopa Majanduspiirkonna ja Norra finantsmehhanismide programmperioodi 2014-2021 kahepoolsete suhete fondi raames ellu viidava projekti „Improving the quality of victim support services“ vahenditest.</w:t>
            </w:r>
          </w:p>
        </w:tc>
      </w:tr>
      <w:tr w:rsidR="00DC32B5" w:rsidRPr="0046532B" w14:paraId="08981CFD" w14:textId="77777777" w:rsidTr="00FC09B5">
        <w:trPr>
          <w:trHeight w:val="347"/>
        </w:trPr>
        <w:tc>
          <w:tcPr>
            <w:tcW w:w="645" w:type="dxa"/>
          </w:tcPr>
          <w:p w14:paraId="1B24F452" w14:textId="125465E0" w:rsidR="00DC32B5" w:rsidRPr="0046532B" w:rsidRDefault="00063C41" w:rsidP="00AD345B">
            <w:pPr>
              <w:spacing w:after="60"/>
              <w:jc w:val="center"/>
              <w:rPr>
                <w:rFonts w:ascii="Arial" w:hAnsi="Arial" w:cs="Arial"/>
                <w:sz w:val="22"/>
                <w:szCs w:val="22"/>
              </w:rPr>
            </w:pPr>
            <w:r w:rsidRPr="0046532B">
              <w:rPr>
                <w:rFonts w:ascii="Arial" w:hAnsi="Arial" w:cs="Arial"/>
                <w:sz w:val="22"/>
                <w:szCs w:val="22"/>
              </w:rPr>
              <w:t>1.</w:t>
            </w:r>
            <w:r w:rsidR="00DC32B5" w:rsidRPr="0046532B">
              <w:rPr>
                <w:rFonts w:ascii="Arial" w:hAnsi="Arial" w:cs="Arial"/>
                <w:sz w:val="22"/>
                <w:szCs w:val="22"/>
              </w:rPr>
              <w:t>3</w:t>
            </w:r>
          </w:p>
        </w:tc>
        <w:tc>
          <w:tcPr>
            <w:tcW w:w="3200" w:type="dxa"/>
          </w:tcPr>
          <w:p w14:paraId="73BDA9BB" w14:textId="541B4790" w:rsidR="00DC32B5" w:rsidRPr="0046532B" w:rsidRDefault="00DC32B5" w:rsidP="00B90603">
            <w:pPr>
              <w:spacing w:after="60"/>
              <w:rPr>
                <w:rFonts w:ascii="Arial" w:hAnsi="Arial" w:cs="Arial"/>
                <w:sz w:val="22"/>
                <w:szCs w:val="22"/>
                <w:u w:val="single"/>
              </w:rPr>
            </w:pPr>
            <w:r w:rsidRPr="0046532B">
              <w:rPr>
                <w:rFonts w:ascii="Arial" w:hAnsi="Arial" w:cs="Arial"/>
                <w:sz w:val="22"/>
                <w:szCs w:val="22"/>
              </w:rPr>
              <w:t>E-posti aadress teabe saamiseks</w:t>
            </w:r>
            <w:r w:rsidR="00FC09B5" w:rsidRPr="0046532B">
              <w:rPr>
                <w:rFonts w:ascii="Arial" w:hAnsi="Arial" w:cs="Arial"/>
                <w:sz w:val="22"/>
                <w:szCs w:val="22"/>
              </w:rPr>
              <w:t xml:space="preserve"> ja </w:t>
            </w:r>
            <w:r w:rsidR="00FC09B5" w:rsidRPr="0046532B">
              <w:rPr>
                <w:rFonts w:ascii="Arial" w:hAnsi="Arial" w:cs="Arial"/>
                <w:sz w:val="22"/>
                <w:szCs w:val="22"/>
                <w:u w:val="single"/>
              </w:rPr>
              <w:t>pakkumuste esitamiseks</w:t>
            </w:r>
          </w:p>
        </w:tc>
        <w:tc>
          <w:tcPr>
            <w:tcW w:w="5652" w:type="dxa"/>
          </w:tcPr>
          <w:p w14:paraId="4E2550C3" w14:textId="7D2C2794" w:rsidR="00DC32B5" w:rsidRPr="0046532B" w:rsidRDefault="009275CB" w:rsidP="00B90603">
            <w:pPr>
              <w:spacing w:after="60"/>
              <w:rPr>
                <w:rFonts w:ascii="Arial" w:hAnsi="Arial" w:cs="Arial"/>
                <w:sz w:val="22"/>
                <w:szCs w:val="22"/>
              </w:rPr>
            </w:pPr>
            <w:hyperlink r:id="rId9" w:history="1">
              <w:r w:rsidR="00E40FF3" w:rsidRPr="007B5860">
                <w:rPr>
                  <w:rStyle w:val="Hperlink"/>
                  <w:rFonts w:ascii="Arial" w:hAnsi="Arial" w:cs="Arial"/>
                  <w:sz w:val="22"/>
                  <w:szCs w:val="22"/>
                </w:rPr>
                <w:t>britta.hunt-sperova@sotsiaalkindlustusamet.ee</w:t>
              </w:r>
            </w:hyperlink>
            <w:r w:rsidR="00DA0B43">
              <w:rPr>
                <w:rFonts w:ascii="Arial" w:hAnsi="Arial" w:cs="Arial"/>
                <w:sz w:val="22"/>
                <w:szCs w:val="22"/>
              </w:rPr>
              <w:t xml:space="preserve"> </w:t>
            </w:r>
          </w:p>
        </w:tc>
      </w:tr>
      <w:tr w:rsidR="00DC32B5" w:rsidRPr="0046532B" w14:paraId="176BFD51" w14:textId="77777777" w:rsidTr="00FC09B5">
        <w:trPr>
          <w:trHeight w:val="347"/>
        </w:trPr>
        <w:tc>
          <w:tcPr>
            <w:tcW w:w="645" w:type="dxa"/>
          </w:tcPr>
          <w:p w14:paraId="36FB2025" w14:textId="4AD4FFBE" w:rsidR="00DC32B5" w:rsidRPr="0046532B" w:rsidRDefault="00063C41" w:rsidP="00AD345B">
            <w:pPr>
              <w:spacing w:after="60"/>
              <w:jc w:val="center"/>
              <w:rPr>
                <w:rFonts w:ascii="Arial" w:hAnsi="Arial" w:cs="Arial"/>
                <w:sz w:val="22"/>
                <w:szCs w:val="22"/>
              </w:rPr>
            </w:pPr>
            <w:r w:rsidRPr="0046532B">
              <w:rPr>
                <w:rFonts w:ascii="Arial" w:hAnsi="Arial" w:cs="Arial"/>
                <w:sz w:val="22"/>
                <w:szCs w:val="22"/>
              </w:rPr>
              <w:t>1.</w:t>
            </w:r>
            <w:r w:rsidR="00DC32B5" w:rsidRPr="0046532B">
              <w:rPr>
                <w:rFonts w:ascii="Arial" w:hAnsi="Arial" w:cs="Arial"/>
                <w:sz w:val="22"/>
                <w:szCs w:val="22"/>
              </w:rPr>
              <w:t>4</w:t>
            </w:r>
          </w:p>
        </w:tc>
        <w:tc>
          <w:tcPr>
            <w:tcW w:w="3200" w:type="dxa"/>
          </w:tcPr>
          <w:p w14:paraId="5B0D0607" w14:textId="284375AE" w:rsidR="00DC32B5" w:rsidRPr="0046532B" w:rsidRDefault="00DC32B5" w:rsidP="00B90603">
            <w:pPr>
              <w:spacing w:after="60"/>
              <w:rPr>
                <w:rFonts w:ascii="Arial" w:hAnsi="Arial" w:cs="Arial"/>
                <w:b/>
                <w:bCs/>
                <w:sz w:val="22"/>
                <w:szCs w:val="22"/>
              </w:rPr>
            </w:pPr>
            <w:r w:rsidRPr="0046532B">
              <w:rPr>
                <w:rFonts w:ascii="Arial" w:hAnsi="Arial" w:cs="Arial"/>
                <w:b/>
                <w:bCs/>
                <w:sz w:val="22"/>
                <w:szCs w:val="22"/>
              </w:rPr>
              <w:t xml:space="preserve">Pakkumuste esitamise tähtaeg  </w:t>
            </w:r>
          </w:p>
        </w:tc>
        <w:tc>
          <w:tcPr>
            <w:tcW w:w="5652" w:type="dxa"/>
          </w:tcPr>
          <w:p w14:paraId="1DAD2B8A" w14:textId="747108CB" w:rsidR="00DC32B5" w:rsidRPr="0046532B" w:rsidRDefault="009A1563" w:rsidP="00B90603">
            <w:pPr>
              <w:spacing w:after="60"/>
              <w:rPr>
                <w:rFonts w:ascii="Arial" w:hAnsi="Arial" w:cs="Arial"/>
                <w:sz w:val="22"/>
                <w:szCs w:val="22"/>
              </w:rPr>
            </w:pPr>
            <w:r w:rsidRPr="0046532B">
              <w:rPr>
                <w:rFonts w:ascii="Arial" w:hAnsi="Arial" w:cs="Arial"/>
                <w:sz w:val="22"/>
                <w:szCs w:val="22"/>
                <w:lang w:val="en-US"/>
              </w:rPr>
              <w:t xml:space="preserve">Hiljemalt </w:t>
            </w:r>
            <w:r w:rsidR="00AE1F27">
              <w:rPr>
                <w:rFonts w:ascii="Arial" w:hAnsi="Arial" w:cs="Arial"/>
                <w:b/>
                <w:bCs/>
                <w:sz w:val="22"/>
                <w:szCs w:val="22"/>
              </w:rPr>
              <w:t>07</w:t>
            </w:r>
            <w:r w:rsidR="00511CE0" w:rsidRPr="00511CE0">
              <w:rPr>
                <w:rFonts w:ascii="Arial" w:hAnsi="Arial" w:cs="Arial"/>
                <w:b/>
                <w:bCs/>
                <w:sz w:val="22"/>
                <w:szCs w:val="22"/>
              </w:rPr>
              <w:t>.</w:t>
            </w:r>
            <w:r w:rsidR="00A11E1A">
              <w:rPr>
                <w:rFonts w:ascii="Arial" w:hAnsi="Arial" w:cs="Arial"/>
                <w:b/>
                <w:bCs/>
                <w:sz w:val="22"/>
                <w:szCs w:val="22"/>
              </w:rPr>
              <w:t>0</w:t>
            </w:r>
            <w:r w:rsidR="00AE1F27">
              <w:rPr>
                <w:rFonts w:ascii="Arial" w:hAnsi="Arial" w:cs="Arial"/>
                <w:b/>
                <w:bCs/>
                <w:sz w:val="22"/>
                <w:szCs w:val="22"/>
              </w:rPr>
              <w:t>2</w:t>
            </w:r>
            <w:r w:rsidR="0046532B" w:rsidRPr="00511CE0">
              <w:rPr>
                <w:rFonts w:ascii="Arial" w:hAnsi="Arial" w:cs="Arial"/>
                <w:b/>
                <w:bCs/>
                <w:sz w:val="22"/>
                <w:szCs w:val="22"/>
              </w:rPr>
              <w:t>.</w:t>
            </w:r>
            <w:r w:rsidR="0046532B" w:rsidRPr="0046532B">
              <w:rPr>
                <w:rFonts w:ascii="Arial" w:hAnsi="Arial" w:cs="Arial"/>
                <w:b/>
                <w:bCs/>
                <w:sz w:val="22"/>
                <w:szCs w:val="22"/>
              </w:rPr>
              <w:t>2023 kell 10</w:t>
            </w:r>
            <w:r w:rsidR="00B90603">
              <w:rPr>
                <w:rFonts w:ascii="Arial" w:hAnsi="Arial" w:cs="Arial"/>
                <w:b/>
                <w:bCs/>
                <w:sz w:val="22"/>
                <w:szCs w:val="22"/>
              </w:rPr>
              <w:t>.</w:t>
            </w:r>
            <w:r w:rsidR="0046532B" w:rsidRPr="0046532B">
              <w:rPr>
                <w:rFonts w:ascii="Arial" w:hAnsi="Arial" w:cs="Arial"/>
                <w:b/>
                <w:bCs/>
                <w:sz w:val="22"/>
                <w:szCs w:val="22"/>
              </w:rPr>
              <w:t>00</w:t>
            </w:r>
            <w:r w:rsidR="00B90603">
              <w:rPr>
                <w:rFonts w:ascii="Arial" w:hAnsi="Arial" w:cs="Arial"/>
                <w:b/>
                <w:bCs/>
                <w:sz w:val="22"/>
                <w:szCs w:val="22"/>
              </w:rPr>
              <w:t>.</w:t>
            </w:r>
            <w:r w:rsidRPr="0046532B">
              <w:rPr>
                <w:rFonts w:ascii="Arial" w:hAnsi="Arial" w:cs="Arial"/>
                <w:b/>
                <w:bCs/>
                <w:sz w:val="22"/>
                <w:szCs w:val="22"/>
                <w:lang w:val="en-US"/>
              </w:rPr>
              <w:t xml:space="preserve"> </w:t>
            </w:r>
            <w:r w:rsidRPr="0046532B">
              <w:rPr>
                <w:rFonts w:ascii="Arial" w:hAnsi="Arial" w:cs="Arial"/>
                <w:sz w:val="22"/>
                <w:szCs w:val="22"/>
                <w:lang w:val="en-US"/>
              </w:rPr>
              <w:t>Pärast nimetatud tähtaega esitatud pakkumusi arvesse ei võeta.</w:t>
            </w:r>
          </w:p>
        </w:tc>
      </w:tr>
      <w:tr w:rsidR="00063C41" w:rsidRPr="005C3030" w14:paraId="5391B974" w14:textId="77777777" w:rsidTr="00FC09B5">
        <w:tc>
          <w:tcPr>
            <w:tcW w:w="645" w:type="dxa"/>
          </w:tcPr>
          <w:p w14:paraId="16607117" w14:textId="71323912" w:rsidR="00063C41" w:rsidRPr="0046532B" w:rsidRDefault="00063C41" w:rsidP="00AD345B">
            <w:pPr>
              <w:spacing w:after="60"/>
              <w:jc w:val="center"/>
              <w:rPr>
                <w:rFonts w:ascii="Arial" w:hAnsi="Arial" w:cs="Arial"/>
                <w:sz w:val="22"/>
                <w:szCs w:val="22"/>
              </w:rPr>
            </w:pPr>
            <w:r w:rsidRPr="0046532B">
              <w:rPr>
                <w:rFonts w:ascii="Arial" w:hAnsi="Arial" w:cs="Arial"/>
                <w:sz w:val="22"/>
                <w:szCs w:val="22"/>
              </w:rPr>
              <w:t>1.</w:t>
            </w:r>
            <w:r w:rsidR="00FC09B5" w:rsidRPr="0046532B">
              <w:rPr>
                <w:rFonts w:ascii="Arial" w:hAnsi="Arial" w:cs="Arial"/>
                <w:sz w:val="22"/>
                <w:szCs w:val="22"/>
              </w:rPr>
              <w:t>5</w:t>
            </w:r>
          </w:p>
        </w:tc>
        <w:tc>
          <w:tcPr>
            <w:tcW w:w="3200" w:type="dxa"/>
          </w:tcPr>
          <w:p w14:paraId="0CDF2E7D" w14:textId="3DDBC01D" w:rsidR="00063C41" w:rsidRPr="0046532B" w:rsidRDefault="00063C41" w:rsidP="00B90603">
            <w:pPr>
              <w:spacing w:after="60"/>
              <w:rPr>
                <w:rFonts w:ascii="Arial" w:hAnsi="Arial" w:cs="Arial"/>
                <w:sz w:val="22"/>
                <w:szCs w:val="22"/>
              </w:rPr>
            </w:pPr>
            <w:r w:rsidRPr="0046532B">
              <w:rPr>
                <w:rFonts w:ascii="Arial" w:hAnsi="Arial" w:cs="Arial"/>
                <w:sz w:val="22"/>
                <w:szCs w:val="22"/>
              </w:rPr>
              <w:t>Pakkumuse jõusoleku tähtaeg</w:t>
            </w:r>
            <w:r w:rsidR="00D9110A" w:rsidRPr="0046532B">
              <w:rPr>
                <w:rFonts w:ascii="Arial" w:hAnsi="Arial" w:cs="Arial"/>
                <w:sz w:val="22"/>
                <w:szCs w:val="22"/>
              </w:rPr>
              <w:t xml:space="preserve"> (pakku</w:t>
            </w:r>
            <w:r w:rsidR="00D9110A" w:rsidRPr="0046532B">
              <w:rPr>
                <w:rFonts w:ascii="Arial" w:hAnsi="Arial" w:cs="Arial"/>
                <w:sz w:val="22"/>
                <w:szCs w:val="22"/>
              </w:rPr>
              <w:softHyphen/>
              <w:t>muste esitamise tähtajast arvates)</w:t>
            </w:r>
          </w:p>
        </w:tc>
        <w:tc>
          <w:tcPr>
            <w:tcW w:w="5652" w:type="dxa"/>
          </w:tcPr>
          <w:p w14:paraId="69072E8D" w14:textId="531E2916" w:rsidR="00063C41" w:rsidRPr="0046532B" w:rsidRDefault="009673A0" w:rsidP="00B90603">
            <w:pPr>
              <w:rPr>
                <w:rFonts w:ascii="Arial" w:hAnsi="Arial" w:cs="Arial"/>
                <w:sz w:val="22"/>
                <w:szCs w:val="22"/>
              </w:rPr>
            </w:pPr>
            <w:r w:rsidRPr="0046532B">
              <w:rPr>
                <w:rFonts w:ascii="Arial" w:hAnsi="Arial" w:cs="Arial"/>
                <w:b/>
                <w:bCs/>
                <w:sz w:val="22"/>
                <w:szCs w:val="22"/>
              </w:rPr>
              <w:t xml:space="preserve">30 </w:t>
            </w:r>
            <w:r w:rsidR="00063C41" w:rsidRPr="0046532B">
              <w:rPr>
                <w:rFonts w:ascii="Arial" w:hAnsi="Arial" w:cs="Arial"/>
                <w:b/>
                <w:bCs/>
                <w:sz w:val="22"/>
                <w:szCs w:val="22"/>
              </w:rPr>
              <w:t>päeva</w:t>
            </w:r>
            <w:r w:rsidR="009A54B9" w:rsidRPr="0046532B">
              <w:rPr>
                <w:rFonts w:ascii="Arial" w:hAnsi="Arial" w:cs="Arial"/>
                <w:sz w:val="22"/>
                <w:szCs w:val="22"/>
              </w:rPr>
              <w:t>. Pakkumuse esitamisega loetakse, et pakkumus on jõus vähemalt nimetatud ajavahemikul ning pakkuja ei pea pakkumuse jõusoleku tähtaega pakkumuses eraldi märkima (võib märkida, kui see on eelnimetatust pikem)</w:t>
            </w:r>
            <w:r w:rsidR="009A1563" w:rsidRPr="0046532B">
              <w:rPr>
                <w:rFonts w:ascii="Arial" w:hAnsi="Arial" w:cs="Arial"/>
                <w:sz w:val="22"/>
                <w:szCs w:val="22"/>
              </w:rPr>
              <w:t>.</w:t>
            </w:r>
            <w:r w:rsidR="00063C41" w:rsidRPr="0046532B">
              <w:rPr>
                <w:rFonts w:ascii="Arial" w:hAnsi="Arial" w:cs="Arial"/>
                <w:sz w:val="22"/>
                <w:szCs w:val="22"/>
              </w:rPr>
              <w:t xml:space="preserve"> </w:t>
            </w:r>
          </w:p>
        </w:tc>
      </w:tr>
      <w:tr w:rsidR="00063C41" w:rsidRPr="0046532B" w14:paraId="3DBFF273" w14:textId="77777777" w:rsidTr="00FC09B5">
        <w:tc>
          <w:tcPr>
            <w:tcW w:w="645" w:type="dxa"/>
          </w:tcPr>
          <w:p w14:paraId="713F2047" w14:textId="40177268" w:rsidR="00063C41" w:rsidRPr="0046532B" w:rsidRDefault="00063C41" w:rsidP="00AD345B">
            <w:pPr>
              <w:spacing w:after="60"/>
              <w:jc w:val="center"/>
              <w:rPr>
                <w:rFonts w:ascii="Arial" w:hAnsi="Arial" w:cs="Arial"/>
                <w:sz w:val="22"/>
                <w:szCs w:val="22"/>
              </w:rPr>
            </w:pPr>
            <w:r w:rsidRPr="0046532B">
              <w:rPr>
                <w:rFonts w:ascii="Arial" w:hAnsi="Arial" w:cs="Arial"/>
                <w:sz w:val="22"/>
                <w:szCs w:val="22"/>
              </w:rPr>
              <w:t>1.</w:t>
            </w:r>
            <w:r w:rsidR="00FC09B5" w:rsidRPr="0046532B">
              <w:rPr>
                <w:rFonts w:ascii="Arial" w:hAnsi="Arial" w:cs="Arial"/>
                <w:sz w:val="22"/>
                <w:szCs w:val="22"/>
              </w:rPr>
              <w:t>6</w:t>
            </w:r>
          </w:p>
        </w:tc>
        <w:tc>
          <w:tcPr>
            <w:tcW w:w="3200" w:type="dxa"/>
          </w:tcPr>
          <w:p w14:paraId="1DC62E6B" w14:textId="57E4614C" w:rsidR="00063C41" w:rsidRPr="0046532B" w:rsidRDefault="00AA46A7" w:rsidP="00B90603">
            <w:pPr>
              <w:spacing w:after="60"/>
              <w:rPr>
                <w:rFonts w:ascii="Arial" w:hAnsi="Arial" w:cs="Arial"/>
                <w:sz w:val="22"/>
                <w:szCs w:val="22"/>
              </w:rPr>
            </w:pPr>
            <w:r w:rsidRPr="0046532B">
              <w:rPr>
                <w:rFonts w:ascii="Arial" w:hAnsi="Arial" w:cs="Arial"/>
                <w:sz w:val="22"/>
                <w:szCs w:val="22"/>
              </w:rPr>
              <w:t>Hanke eeldatav ajakava ja hankelepingu täitmise tähtaeg</w:t>
            </w:r>
          </w:p>
        </w:tc>
        <w:tc>
          <w:tcPr>
            <w:tcW w:w="5652" w:type="dxa"/>
          </w:tcPr>
          <w:p w14:paraId="396D48B1" w14:textId="77777777" w:rsidR="009A1563" w:rsidRPr="0046532B" w:rsidRDefault="009A1563" w:rsidP="00B90603">
            <w:pPr>
              <w:rPr>
                <w:rFonts w:ascii="Arial" w:hAnsi="Arial" w:cs="Arial"/>
                <w:sz w:val="22"/>
                <w:szCs w:val="22"/>
              </w:rPr>
            </w:pPr>
            <w:r w:rsidRPr="0046532B">
              <w:rPr>
                <w:rFonts w:ascii="Arial" w:hAnsi="Arial" w:cs="Arial"/>
                <w:sz w:val="22"/>
                <w:szCs w:val="22"/>
              </w:rPr>
              <w:t>Alljärgnevas ajakavas esitatud tähtajad on indikatiivsed ja ei oma õiguslikku tähendust, st juhul, kui hankelepingut mistahes põhjusel ei ole võimalik sõlmida märgitud tähtajaks, lükkuvad järgnevalt loetletud tähtajad edasi vastava aja võrra.</w:t>
            </w:r>
          </w:p>
          <w:p w14:paraId="308A813F" w14:textId="1F46F9F7" w:rsidR="009A1563" w:rsidRPr="0046532B" w:rsidRDefault="009A1563" w:rsidP="00825222">
            <w:pPr>
              <w:pStyle w:val="Loendilik"/>
              <w:numPr>
                <w:ilvl w:val="0"/>
                <w:numId w:val="23"/>
              </w:numPr>
              <w:ind w:left="301" w:hanging="284"/>
              <w:rPr>
                <w:rFonts w:ascii="Arial" w:hAnsi="Arial" w:cs="Arial"/>
                <w:sz w:val="22"/>
                <w:szCs w:val="22"/>
              </w:rPr>
            </w:pPr>
            <w:r w:rsidRPr="0046532B">
              <w:rPr>
                <w:rFonts w:ascii="Arial" w:hAnsi="Arial" w:cs="Arial"/>
                <w:sz w:val="22"/>
                <w:szCs w:val="22"/>
              </w:rPr>
              <w:t>Pakkumuste esitamine – punktis 1.4. sätestatud tähtajaks</w:t>
            </w:r>
            <w:r w:rsidR="00825222">
              <w:rPr>
                <w:rFonts w:ascii="Arial" w:hAnsi="Arial" w:cs="Arial"/>
                <w:sz w:val="22"/>
                <w:szCs w:val="22"/>
              </w:rPr>
              <w:t>.</w:t>
            </w:r>
          </w:p>
          <w:p w14:paraId="56EF84A1" w14:textId="309520B5" w:rsidR="00063C41" w:rsidRPr="0046532B" w:rsidRDefault="009A1563" w:rsidP="00825222">
            <w:pPr>
              <w:pStyle w:val="Loendilik"/>
              <w:numPr>
                <w:ilvl w:val="0"/>
                <w:numId w:val="23"/>
              </w:numPr>
              <w:spacing w:after="60"/>
              <w:ind w:left="301" w:hanging="284"/>
              <w:contextualSpacing w:val="0"/>
              <w:rPr>
                <w:rFonts w:ascii="Arial" w:hAnsi="Arial" w:cs="Arial"/>
                <w:sz w:val="22"/>
                <w:szCs w:val="22"/>
              </w:rPr>
            </w:pPr>
            <w:r w:rsidRPr="0046532B">
              <w:rPr>
                <w:rFonts w:ascii="Arial" w:hAnsi="Arial" w:cs="Arial"/>
                <w:sz w:val="22"/>
                <w:szCs w:val="22"/>
              </w:rPr>
              <w:t xml:space="preserve">Hankelepingu täitmine </w:t>
            </w:r>
            <w:r w:rsidR="0046532B" w:rsidRPr="0046532B">
              <w:rPr>
                <w:rFonts w:ascii="Arial" w:hAnsi="Arial" w:cs="Arial"/>
                <w:sz w:val="22"/>
                <w:szCs w:val="22"/>
              </w:rPr>
              <w:t>–</w:t>
            </w:r>
            <w:r w:rsidR="00691071">
              <w:rPr>
                <w:rFonts w:ascii="Arial" w:hAnsi="Arial" w:cs="Arial"/>
                <w:sz w:val="22"/>
                <w:szCs w:val="22"/>
              </w:rPr>
              <w:t xml:space="preserve"> </w:t>
            </w:r>
            <w:r w:rsidR="00A11E1A" w:rsidRPr="00A11E1A">
              <w:rPr>
                <w:rFonts w:ascii="Arial" w:hAnsi="Arial" w:cs="Arial"/>
                <w:sz w:val="22"/>
                <w:szCs w:val="22"/>
                <w:highlight w:val="yellow"/>
              </w:rPr>
              <w:t>1</w:t>
            </w:r>
            <w:r w:rsidR="00AE1F27">
              <w:rPr>
                <w:rFonts w:ascii="Arial" w:hAnsi="Arial" w:cs="Arial"/>
                <w:sz w:val="22"/>
                <w:szCs w:val="22"/>
                <w:highlight w:val="yellow"/>
              </w:rPr>
              <w:t>4</w:t>
            </w:r>
            <w:r w:rsidR="00691071" w:rsidRPr="00A11E1A">
              <w:rPr>
                <w:rFonts w:ascii="Arial" w:hAnsi="Arial" w:cs="Arial"/>
                <w:sz w:val="22"/>
                <w:szCs w:val="22"/>
                <w:highlight w:val="yellow"/>
              </w:rPr>
              <w:t>.</w:t>
            </w:r>
            <w:r w:rsidR="00A11E1A" w:rsidRPr="00A11E1A">
              <w:rPr>
                <w:rFonts w:ascii="Arial" w:hAnsi="Arial" w:cs="Arial"/>
                <w:sz w:val="22"/>
                <w:szCs w:val="22"/>
                <w:highlight w:val="yellow"/>
              </w:rPr>
              <w:t>0</w:t>
            </w:r>
            <w:r w:rsidR="00691071" w:rsidRPr="00A11E1A">
              <w:rPr>
                <w:rFonts w:ascii="Arial" w:hAnsi="Arial" w:cs="Arial"/>
                <w:sz w:val="22"/>
                <w:szCs w:val="22"/>
                <w:highlight w:val="yellow"/>
              </w:rPr>
              <w:t>2.202</w:t>
            </w:r>
            <w:r w:rsidR="00A11E1A" w:rsidRPr="00A11E1A">
              <w:rPr>
                <w:rFonts w:ascii="Arial" w:hAnsi="Arial" w:cs="Arial"/>
                <w:sz w:val="22"/>
                <w:szCs w:val="22"/>
                <w:highlight w:val="yellow"/>
              </w:rPr>
              <w:t>5</w:t>
            </w:r>
            <w:r w:rsidR="00691071">
              <w:rPr>
                <w:rFonts w:ascii="Arial" w:hAnsi="Arial" w:cs="Arial"/>
                <w:sz w:val="22"/>
                <w:szCs w:val="22"/>
              </w:rPr>
              <w:t xml:space="preserve">,  meediakampaania aktiivne periood </w:t>
            </w:r>
            <w:r w:rsidR="00A11E1A" w:rsidRPr="00A11E1A">
              <w:rPr>
                <w:rFonts w:ascii="Arial" w:hAnsi="Arial" w:cs="Arial"/>
                <w:sz w:val="22"/>
                <w:szCs w:val="22"/>
                <w:highlight w:val="yellow"/>
              </w:rPr>
              <w:t>2</w:t>
            </w:r>
            <w:r w:rsidR="00691071" w:rsidRPr="00A11E1A">
              <w:rPr>
                <w:rFonts w:ascii="Arial" w:hAnsi="Arial" w:cs="Arial"/>
                <w:sz w:val="22"/>
                <w:szCs w:val="22"/>
                <w:highlight w:val="yellow"/>
              </w:rPr>
              <w:t>1</w:t>
            </w:r>
            <w:r w:rsidR="00A37A4A" w:rsidRPr="00A11E1A">
              <w:rPr>
                <w:rFonts w:ascii="Arial" w:hAnsi="Arial" w:cs="Arial"/>
                <w:sz w:val="22"/>
                <w:szCs w:val="22"/>
                <w:highlight w:val="yellow"/>
              </w:rPr>
              <w:t>.</w:t>
            </w:r>
            <w:r w:rsidR="00691071" w:rsidRPr="00A11E1A">
              <w:rPr>
                <w:rFonts w:ascii="Arial" w:hAnsi="Arial" w:cs="Arial"/>
                <w:sz w:val="22"/>
                <w:szCs w:val="22"/>
                <w:highlight w:val="yellow"/>
              </w:rPr>
              <w:t>-</w:t>
            </w:r>
            <w:r w:rsidR="00A11E1A" w:rsidRPr="00A11E1A">
              <w:rPr>
                <w:rFonts w:ascii="Arial" w:hAnsi="Arial" w:cs="Arial"/>
                <w:sz w:val="22"/>
                <w:szCs w:val="22"/>
                <w:highlight w:val="yellow"/>
              </w:rPr>
              <w:t>2</w:t>
            </w:r>
            <w:r w:rsidR="00691071" w:rsidRPr="00A11E1A">
              <w:rPr>
                <w:rFonts w:ascii="Arial" w:hAnsi="Arial" w:cs="Arial"/>
                <w:sz w:val="22"/>
                <w:szCs w:val="22"/>
                <w:highlight w:val="yellow"/>
              </w:rPr>
              <w:t>8.</w:t>
            </w:r>
            <w:r w:rsidR="00A11E1A" w:rsidRPr="00A11E1A">
              <w:rPr>
                <w:rFonts w:ascii="Arial" w:hAnsi="Arial" w:cs="Arial"/>
                <w:sz w:val="22"/>
                <w:szCs w:val="22"/>
                <w:highlight w:val="yellow"/>
              </w:rPr>
              <w:t>0</w:t>
            </w:r>
            <w:r w:rsidR="00691071" w:rsidRPr="00A11E1A">
              <w:rPr>
                <w:rFonts w:ascii="Arial" w:hAnsi="Arial" w:cs="Arial"/>
                <w:sz w:val="22"/>
                <w:szCs w:val="22"/>
                <w:highlight w:val="yellow"/>
              </w:rPr>
              <w:t>2.202</w:t>
            </w:r>
            <w:r w:rsidR="00A11E1A" w:rsidRPr="00A11E1A">
              <w:rPr>
                <w:rFonts w:ascii="Arial" w:hAnsi="Arial" w:cs="Arial"/>
                <w:sz w:val="22"/>
                <w:szCs w:val="22"/>
                <w:highlight w:val="yellow"/>
              </w:rPr>
              <w:t>5</w:t>
            </w:r>
            <w:r w:rsidR="00825222">
              <w:rPr>
                <w:rFonts w:ascii="Arial" w:hAnsi="Arial" w:cs="Arial"/>
                <w:sz w:val="22"/>
                <w:szCs w:val="22"/>
              </w:rPr>
              <w:t>.</w:t>
            </w:r>
          </w:p>
        </w:tc>
      </w:tr>
      <w:tr w:rsidR="00032A67" w:rsidRPr="0046532B" w14:paraId="381516EC" w14:textId="77777777" w:rsidTr="00FC09B5">
        <w:tc>
          <w:tcPr>
            <w:tcW w:w="645" w:type="dxa"/>
          </w:tcPr>
          <w:p w14:paraId="5A20BDC1" w14:textId="5EB04179" w:rsidR="00032A67" w:rsidRPr="0046532B" w:rsidRDefault="00063C41" w:rsidP="00AD345B">
            <w:pPr>
              <w:spacing w:after="60"/>
              <w:jc w:val="center"/>
              <w:rPr>
                <w:rFonts w:ascii="Arial" w:hAnsi="Arial" w:cs="Arial"/>
                <w:sz w:val="22"/>
                <w:szCs w:val="22"/>
              </w:rPr>
            </w:pPr>
            <w:r w:rsidRPr="0046532B">
              <w:rPr>
                <w:rFonts w:ascii="Arial" w:hAnsi="Arial" w:cs="Arial"/>
                <w:sz w:val="22"/>
                <w:szCs w:val="22"/>
              </w:rPr>
              <w:t>1.</w:t>
            </w:r>
            <w:r w:rsidR="00FC09B5" w:rsidRPr="0046532B">
              <w:rPr>
                <w:rFonts w:ascii="Arial" w:hAnsi="Arial" w:cs="Arial"/>
                <w:sz w:val="22"/>
                <w:szCs w:val="22"/>
              </w:rPr>
              <w:t>7</w:t>
            </w:r>
          </w:p>
        </w:tc>
        <w:tc>
          <w:tcPr>
            <w:tcW w:w="3200" w:type="dxa"/>
          </w:tcPr>
          <w:p w14:paraId="46257281" w14:textId="6ED94AC5" w:rsidR="002C7297" w:rsidRPr="0046532B" w:rsidRDefault="00D254CE" w:rsidP="00B90603">
            <w:pPr>
              <w:spacing w:after="60"/>
              <w:rPr>
                <w:rFonts w:ascii="Arial" w:hAnsi="Arial" w:cs="Arial"/>
                <w:sz w:val="22"/>
                <w:szCs w:val="22"/>
              </w:rPr>
            </w:pPr>
            <w:r>
              <w:rPr>
                <w:rFonts w:ascii="Arial" w:hAnsi="Arial" w:cs="Arial"/>
                <w:sz w:val="22"/>
                <w:szCs w:val="22"/>
              </w:rPr>
              <w:t>Pakkumuskutse lisad</w:t>
            </w:r>
            <w:r w:rsidR="00063C41" w:rsidRPr="0046532B">
              <w:rPr>
                <w:rFonts w:ascii="Arial" w:hAnsi="Arial" w:cs="Arial"/>
                <w:sz w:val="22"/>
                <w:szCs w:val="22"/>
              </w:rPr>
              <w:t xml:space="preserve"> </w:t>
            </w:r>
          </w:p>
        </w:tc>
        <w:tc>
          <w:tcPr>
            <w:tcW w:w="5652" w:type="dxa"/>
          </w:tcPr>
          <w:p w14:paraId="690CFBC1" w14:textId="1E0D7859" w:rsidR="00E807E7" w:rsidRDefault="00D254CE" w:rsidP="00B90603">
            <w:pPr>
              <w:rPr>
                <w:rFonts w:ascii="Arial" w:hAnsi="Arial" w:cs="Arial"/>
                <w:sz w:val="22"/>
                <w:szCs w:val="22"/>
              </w:rPr>
            </w:pPr>
            <w:r>
              <w:rPr>
                <w:rFonts w:ascii="Arial" w:hAnsi="Arial" w:cs="Arial"/>
                <w:sz w:val="22"/>
                <w:szCs w:val="22"/>
              </w:rPr>
              <w:t>Lisa 1 – tehn</w:t>
            </w:r>
            <w:r w:rsidR="005C3030">
              <w:rPr>
                <w:rFonts w:ascii="Arial" w:hAnsi="Arial" w:cs="Arial"/>
                <w:sz w:val="22"/>
                <w:szCs w:val="22"/>
              </w:rPr>
              <w:t>i</w:t>
            </w:r>
            <w:r>
              <w:rPr>
                <w:rFonts w:ascii="Arial" w:hAnsi="Arial" w:cs="Arial"/>
                <w:sz w:val="22"/>
                <w:szCs w:val="22"/>
              </w:rPr>
              <w:t>line kirjeldus</w:t>
            </w:r>
            <w:r w:rsidR="00825222">
              <w:rPr>
                <w:rFonts w:ascii="Arial" w:hAnsi="Arial" w:cs="Arial"/>
                <w:sz w:val="22"/>
                <w:szCs w:val="22"/>
              </w:rPr>
              <w:t>;</w:t>
            </w:r>
          </w:p>
          <w:p w14:paraId="4AE46C21" w14:textId="47683D7D" w:rsidR="00D254CE" w:rsidRPr="0046532B" w:rsidRDefault="00D254CE" w:rsidP="00B90603">
            <w:pPr>
              <w:rPr>
                <w:rFonts w:ascii="Arial" w:hAnsi="Arial" w:cs="Arial"/>
                <w:sz w:val="22"/>
                <w:szCs w:val="22"/>
              </w:rPr>
            </w:pPr>
            <w:r>
              <w:rPr>
                <w:rFonts w:ascii="Arial" w:hAnsi="Arial" w:cs="Arial"/>
                <w:sz w:val="22"/>
                <w:szCs w:val="22"/>
              </w:rPr>
              <w:t>Lisa 2</w:t>
            </w:r>
            <w:r w:rsidR="005C3030">
              <w:rPr>
                <w:rFonts w:ascii="Arial" w:hAnsi="Arial" w:cs="Arial"/>
                <w:sz w:val="22"/>
                <w:szCs w:val="22"/>
              </w:rPr>
              <w:t xml:space="preserve"> </w:t>
            </w:r>
            <w:r w:rsidR="00825222">
              <w:rPr>
                <w:rFonts w:ascii="Arial" w:hAnsi="Arial" w:cs="Arial"/>
                <w:sz w:val="22"/>
                <w:szCs w:val="22"/>
              </w:rPr>
              <w:t>–</w:t>
            </w:r>
            <w:r>
              <w:rPr>
                <w:rFonts w:ascii="Arial" w:hAnsi="Arial" w:cs="Arial"/>
                <w:sz w:val="22"/>
                <w:szCs w:val="22"/>
              </w:rPr>
              <w:t xml:space="preserve"> hankelepingu projekt</w:t>
            </w:r>
            <w:r w:rsidR="00825222">
              <w:rPr>
                <w:rFonts w:ascii="Arial" w:hAnsi="Arial" w:cs="Arial"/>
                <w:sz w:val="22"/>
                <w:szCs w:val="22"/>
              </w:rPr>
              <w:t>.</w:t>
            </w:r>
          </w:p>
        </w:tc>
      </w:tr>
      <w:tr w:rsidR="00063C41" w:rsidRPr="0046532B" w14:paraId="76A2C6F2" w14:textId="77777777" w:rsidTr="00FC09B5">
        <w:tc>
          <w:tcPr>
            <w:tcW w:w="645" w:type="dxa"/>
          </w:tcPr>
          <w:p w14:paraId="06891A0A" w14:textId="07872AD8" w:rsidR="00063C41" w:rsidRPr="0046532B" w:rsidRDefault="00063C41" w:rsidP="00DC32B5">
            <w:pPr>
              <w:spacing w:after="60"/>
              <w:jc w:val="center"/>
              <w:rPr>
                <w:rFonts w:ascii="Arial" w:hAnsi="Arial" w:cs="Arial"/>
                <w:sz w:val="22"/>
                <w:szCs w:val="22"/>
              </w:rPr>
            </w:pPr>
            <w:r w:rsidRPr="0046532B">
              <w:rPr>
                <w:rFonts w:ascii="Arial" w:hAnsi="Arial" w:cs="Arial"/>
                <w:sz w:val="22"/>
                <w:szCs w:val="22"/>
              </w:rPr>
              <w:t>1.</w:t>
            </w:r>
            <w:r w:rsidR="00FC09B5" w:rsidRPr="0046532B">
              <w:rPr>
                <w:rFonts w:ascii="Arial" w:hAnsi="Arial" w:cs="Arial"/>
                <w:sz w:val="22"/>
                <w:szCs w:val="22"/>
              </w:rPr>
              <w:t>8</w:t>
            </w:r>
          </w:p>
        </w:tc>
        <w:tc>
          <w:tcPr>
            <w:tcW w:w="3200" w:type="dxa"/>
          </w:tcPr>
          <w:p w14:paraId="54B89AC4" w14:textId="5D5F8D7B" w:rsidR="00BE04BF" w:rsidRPr="0046532B" w:rsidRDefault="00063C41" w:rsidP="00B90603">
            <w:pPr>
              <w:spacing w:after="60"/>
              <w:rPr>
                <w:rFonts w:ascii="Arial" w:hAnsi="Arial" w:cs="Arial"/>
                <w:sz w:val="22"/>
                <w:szCs w:val="22"/>
              </w:rPr>
            </w:pPr>
            <w:r w:rsidRPr="0046532B">
              <w:rPr>
                <w:rFonts w:ascii="Arial" w:hAnsi="Arial" w:cs="Arial"/>
                <w:sz w:val="22"/>
                <w:szCs w:val="22"/>
              </w:rPr>
              <w:t xml:space="preserve">Dokumentide </w:t>
            </w:r>
            <w:r w:rsidR="001A01D3" w:rsidRPr="0046532B">
              <w:rPr>
                <w:rFonts w:ascii="Arial" w:hAnsi="Arial" w:cs="Arial"/>
                <w:sz w:val="22"/>
                <w:szCs w:val="22"/>
              </w:rPr>
              <w:t xml:space="preserve">ja andmete </w:t>
            </w:r>
            <w:r w:rsidRPr="0046532B">
              <w:rPr>
                <w:rFonts w:ascii="Arial" w:hAnsi="Arial" w:cs="Arial"/>
                <w:sz w:val="22"/>
                <w:szCs w:val="22"/>
              </w:rPr>
              <w:t xml:space="preserve">loetelu, mille pakkuja </w:t>
            </w:r>
            <w:r w:rsidR="00AA46A7" w:rsidRPr="0046532B">
              <w:rPr>
                <w:rFonts w:ascii="Arial" w:hAnsi="Arial" w:cs="Arial"/>
                <w:sz w:val="22"/>
                <w:szCs w:val="22"/>
              </w:rPr>
              <w:t>esitab pakkumuse koosseisus</w:t>
            </w:r>
            <w:r w:rsidRPr="0046532B">
              <w:rPr>
                <w:rFonts w:ascii="Arial" w:hAnsi="Arial" w:cs="Arial"/>
                <w:sz w:val="22"/>
                <w:szCs w:val="22"/>
              </w:rPr>
              <w:t xml:space="preserve"> </w:t>
            </w:r>
          </w:p>
        </w:tc>
        <w:tc>
          <w:tcPr>
            <w:tcW w:w="5652" w:type="dxa"/>
          </w:tcPr>
          <w:p w14:paraId="6456F3A3" w14:textId="77777777" w:rsidR="00D254CE" w:rsidRPr="00FC0990" w:rsidRDefault="00D254CE" w:rsidP="00B90603">
            <w:pPr>
              <w:pStyle w:val="Loendilik"/>
              <w:numPr>
                <w:ilvl w:val="0"/>
                <w:numId w:val="35"/>
              </w:numPr>
              <w:ind w:left="301" w:hanging="284"/>
              <w:rPr>
                <w:rFonts w:ascii="Arial" w:hAnsi="Arial" w:cs="Arial"/>
                <w:sz w:val="22"/>
                <w:szCs w:val="22"/>
              </w:rPr>
            </w:pPr>
            <w:r w:rsidRPr="00FC0990">
              <w:rPr>
                <w:rFonts w:ascii="Arial" w:hAnsi="Arial" w:cs="Arial"/>
                <w:sz w:val="22"/>
                <w:szCs w:val="22"/>
              </w:rPr>
              <w:t>Pakkuja esitab tehnilises kirjelduses (lisa 1) välja toodud kampaaniale planeeritud pindade kontaktide arvu erinevate meediapindade ja kanalite kaupa eraldi ning kontaktide koguarvuna (vabas vormis) võttes arvesse tehnilises kirjelduses toodud tingimusi (k.a. kampaania eelarvet).</w:t>
            </w:r>
          </w:p>
          <w:p w14:paraId="6DA63577" w14:textId="77777777" w:rsidR="00D254CE" w:rsidRDefault="00D254CE" w:rsidP="00B90603">
            <w:pPr>
              <w:pStyle w:val="Loendilik"/>
              <w:numPr>
                <w:ilvl w:val="0"/>
                <w:numId w:val="35"/>
              </w:numPr>
              <w:ind w:left="301" w:hanging="284"/>
              <w:rPr>
                <w:rFonts w:ascii="Arial" w:hAnsi="Arial" w:cs="Arial"/>
                <w:sz w:val="22"/>
                <w:szCs w:val="22"/>
              </w:rPr>
            </w:pPr>
            <w:r w:rsidRPr="00FC0990">
              <w:rPr>
                <w:rFonts w:ascii="Arial" w:hAnsi="Arial" w:cs="Arial"/>
                <w:sz w:val="22"/>
                <w:szCs w:val="22"/>
              </w:rPr>
              <w:lastRenderedPageBreak/>
              <w:t>Meediapindade plaan koos pindade maksumusega konkreetsele kampaaniale (fikseeritud lõpliku kogumaksumusena).</w:t>
            </w:r>
          </w:p>
          <w:p w14:paraId="491646B1" w14:textId="452CA10B" w:rsidR="00A1195D" w:rsidRPr="00C33498" w:rsidRDefault="00D254CE" w:rsidP="00B90603">
            <w:pPr>
              <w:pStyle w:val="Loendilik"/>
              <w:numPr>
                <w:ilvl w:val="0"/>
                <w:numId w:val="35"/>
              </w:numPr>
              <w:ind w:left="301" w:hanging="284"/>
              <w:rPr>
                <w:rFonts w:ascii="Arial" w:hAnsi="Arial" w:cs="Arial"/>
                <w:sz w:val="22"/>
                <w:szCs w:val="22"/>
              </w:rPr>
            </w:pPr>
            <w:r w:rsidRPr="00D254CE">
              <w:rPr>
                <w:rFonts w:ascii="Arial" w:hAnsi="Arial" w:cs="Arial"/>
                <w:sz w:val="22"/>
                <w:szCs w:val="22"/>
              </w:rPr>
              <w:t>Teave ärisaladuse kohta, kui pakkumus sisaldab ärisaladust.</w:t>
            </w:r>
          </w:p>
        </w:tc>
      </w:tr>
      <w:tr w:rsidR="0046532B" w:rsidRPr="0046532B" w14:paraId="19E24E80" w14:textId="77777777" w:rsidTr="00FC09B5">
        <w:tc>
          <w:tcPr>
            <w:tcW w:w="645" w:type="dxa"/>
          </w:tcPr>
          <w:p w14:paraId="48FCA600" w14:textId="08048197" w:rsidR="0046532B" w:rsidRPr="0046532B" w:rsidRDefault="0046532B" w:rsidP="00DC32B5">
            <w:pPr>
              <w:spacing w:after="60"/>
              <w:jc w:val="center"/>
              <w:rPr>
                <w:rFonts w:ascii="Arial" w:hAnsi="Arial" w:cs="Arial"/>
                <w:sz w:val="22"/>
                <w:szCs w:val="22"/>
              </w:rPr>
            </w:pPr>
            <w:r w:rsidRPr="0046532B">
              <w:rPr>
                <w:rFonts w:ascii="Arial" w:hAnsi="Arial" w:cs="Arial"/>
                <w:sz w:val="22"/>
                <w:szCs w:val="22"/>
              </w:rPr>
              <w:lastRenderedPageBreak/>
              <w:t>1.10</w:t>
            </w:r>
          </w:p>
        </w:tc>
        <w:tc>
          <w:tcPr>
            <w:tcW w:w="3200" w:type="dxa"/>
          </w:tcPr>
          <w:p w14:paraId="1F792E23" w14:textId="2FEC40B1" w:rsidR="0046532B" w:rsidRPr="0046532B" w:rsidRDefault="0046532B" w:rsidP="00B90603">
            <w:pPr>
              <w:spacing w:after="60"/>
              <w:rPr>
                <w:rFonts w:ascii="Arial" w:hAnsi="Arial" w:cs="Arial"/>
                <w:sz w:val="22"/>
                <w:szCs w:val="22"/>
              </w:rPr>
            </w:pPr>
            <w:r w:rsidRPr="0046532B">
              <w:rPr>
                <w:rFonts w:ascii="Arial" w:hAnsi="Arial" w:cs="Arial"/>
                <w:sz w:val="22"/>
                <w:szCs w:val="22"/>
              </w:rPr>
              <w:t>Hindamiskriteeriumid</w:t>
            </w:r>
          </w:p>
        </w:tc>
        <w:tc>
          <w:tcPr>
            <w:tcW w:w="5652" w:type="dxa"/>
          </w:tcPr>
          <w:p w14:paraId="157FD3D5" w14:textId="7C9991D3" w:rsidR="0046532B" w:rsidRDefault="00034878" w:rsidP="00B90603">
            <w:pPr>
              <w:rPr>
                <w:rFonts w:ascii="Arial" w:hAnsi="Arial" w:cs="Arial"/>
                <w:sz w:val="22"/>
                <w:szCs w:val="22"/>
              </w:rPr>
            </w:pPr>
            <w:r>
              <w:rPr>
                <w:rFonts w:ascii="Arial" w:hAnsi="Arial" w:cs="Arial"/>
                <w:sz w:val="22"/>
                <w:szCs w:val="22"/>
              </w:rPr>
              <w:t>M</w:t>
            </w:r>
            <w:r w:rsidR="0046532B" w:rsidRPr="0046532B">
              <w:rPr>
                <w:rFonts w:ascii="Arial" w:hAnsi="Arial" w:cs="Arial"/>
                <w:sz w:val="22"/>
                <w:szCs w:val="22"/>
              </w:rPr>
              <w:t>ajanduslikult soodsaim pakkumus hindamiskriteeriumide alusel</w:t>
            </w:r>
            <w:r w:rsidR="00F5069D">
              <w:rPr>
                <w:rFonts w:ascii="Arial" w:hAnsi="Arial" w:cs="Arial"/>
                <w:sz w:val="22"/>
                <w:szCs w:val="22"/>
              </w:rPr>
              <w:t>:</w:t>
            </w:r>
          </w:p>
          <w:p w14:paraId="7E71BC65" w14:textId="767D8312" w:rsidR="00F5069D" w:rsidRDefault="00F5069D" w:rsidP="00B90603">
            <w:pPr>
              <w:pStyle w:val="Loendilik"/>
              <w:numPr>
                <w:ilvl w:val="0"/>
                <w:numId w:val="33"/>
              </w:numPr>
              <w:rPr>
                <w:rFonts w:ascii="Arial" w:hAnsi="Arial" w:cs="Arial"/>
                <w:sz w:val="22"/>
                <w:szCs w:val="22"/>
              </w:rPr>
            </w:pPr>
            <w:r>
              <w:rPr>
                <w:rFonts w:ascii="Arial" w:hAnsi="Arial" w:cs="Arial"/>
                <w:sz w:val="22"/>
                <w:szCs w:val="22"/>
              </w:rPr>
              <w:t>Meediapindade lahenduse kogumaksumus – osakaal 40%</w:t>
            </w:r>
            <w:r w:rsidR="00D254CE">
              <w:rPr>
                <w:rFonts w:ascii="Arial" w:hAnsi="Arial" w:cs="Arial"/>
                <w:sz w:val="22"/>
                <w:szCs w:val="22"/>
              </w:rPr>
              <w:t>, maksimum 40 punkti</w:t>
            </w:r>
            <w:r w:rsidR="00C33498">
              <w:rPr>
                <w:rFonts w:ascii="Arial" w:hAnsi="Arial" w:cs="Arial"/>
                <w:sz w:val="22"/>
                <w:szCs w:val="22"/>
              </w:rPr>
              <w:t>.</w:t>
            </w:r>
          </w:p>
          <w:p w14:paraId="5B7441F9" w14:textId="481A2F84" w:rsidR="00F5069D" w:rsidRDefault="00F5069D" w:rsidP="00B90603">
            <w:pPr>
              <w:pStyle w:val="Loendilik"/>
              <w:numPr>
                <w:ilvl w:val="0"/>
                <w:numId w:val="33"/>
              </w:numPr>
              <w:rPr>
                <w:rFonts w:ascii="Arial" w:hAnsi="Arial" w:cs="Arial"/>
                <w:sz w:val="22"/>
                <w:szCs w:val="22"/>
              </w:rPr>
            </w:pPr>
            <w:r>
              <w:rPr>
                <w:rFonts w:ascii="Arial" w:hAnsi="Arial" w:cs="Arial"/>
                <w:sz w:val="22"/>
                <w:szCs w:val="22"/>
              </w:rPr>
              <w:t>Pakutava plaani kontaktide arv – osakaal 60%</w:t>
            </w:r>
            <w:r w:rsidR="00D254CE">
              <w:rPr>
                <w:rFonts w:ascii="Arial" w:hAnsi="Arial" w:cs="Arial"/>
                <w:sz w:val="22"/>
                <w:szCs w:val="22"/>
              </w:rPr>
              <w:t>, maksimum 60 punkti</w:t>
            </w:r>
            <w:r w:rsidR="00C33498">
              <w:rPr>
                <w:rFonts w:ascii="Arial" w:hAnsi="Arial" w:cs="Arial"/>
                <w:sz w:val="22"/>
                <w:szCs w:val="22"/>
              </w:rPr>
              <w:t>.</w:t>
            </w:r>
          </w:p>
          <w:p w14:paraId="2A7C1337" w14:textId="77777777" w:rsidR="00D254CE" w:rsidRPr="00D254CE" w:rsidRDefault="00D254CE" w:rsidP="00B90603">
            <w:pPr>
              <w:rPr>
                <w:rFonts w:ascii="Arial" w:hAnsi="Arial" w:cs="Arial"/>
                <w:sz w:val="22"/>
                <w:szCs w:val="22"/>
              </w:rPr>
            </w:pPr>
          </w:p>
          <w:p w14:paraId="06EBA9EB" w14:textId="5C2AF172" w:rsidR="0046532B" w:rsidRPr="0046532B" w:rsidRDefault="0046532B" w:rsidP="00B90603">
            <w:pPr>
              <w:rPr>
                <w:rFonts w:ascii="Arial" w:hAnsi="Arial" w:cs="Arial"/>
                <w:sz w:val="22"/>
                <w:szCs w:val="22"/>
              </w:rPr>
            </w:pPr>
            <w:r w:rsidRPr="0046532B">
              <w:rPr>
                <w:rFonts w:ascii="Arial" w:hAnsi="Arial" w:cs="Arial"/>
                <w:sz w:val="22"/>
                <w:szCs w:val="22"/>
              </w:rPr>
              <w:t>Täpsem hindamismetoodika ja kriteeriumid punktis 3.5.</w:t>
            </w:r>
          </w:p>
        </w:tc>
      </w:tr>
    </w:tbl>
    <w:p w14:paraId="65B16BAC" w14:textId="77777777" w:rsidR="00184A69" w:rsidRPr="0046532B" w:rsidRDefault="00184A69" w:rsidP="00184A69">
      <w:pPr>
        <w:pStyle w:val="Loendilik"/>
        <w:spacing w:after="60"/>
        <w:ind w:right="-567"/>
        <w:contextualSpacing w:val="0"/>
        <w:jc w:val="both"/>
        <w:rPr>
          <w:rFonts w:ascii="Arial" w:hAnsi="Arial" w:cs="Arial"/>
          <w:sz w:val="22"/>
          <w:szCs w:val="22"/>
        </w:rPr>
      </w:pPr>
    </w:p>
    <w:p w14:paraId="6BAA3738" w14:textId="77777777" w:rsidR="00D254CE" w:rsidRPr="00FC0990" w:rsidRDefault="00D254CE" w:rsidP="00D254CE">
      <w:pPr>
        <w:spacing w:after="60"/>
        <w:ind w:right="-567"/>
        <w:jc w:val="both"/>
        <w:rPr>
          <w:rFonts w:ascii="Arial" w:hAnsi="Arial" w:cs="Arial"/>
          <w:b/>
          <w:sz w:val="22"/>
          <w:szCs w:val="22"/>
          <w:lang w:val="et-EE"/>
        </w:rPr>
      </w:pPr>
      <w:r w:rsidRPr="00FC0990">
        <w:rPr>
          <w:rFonts w:ascii="Arial" w:hAnsi="Arial" w:cs="Arial"/>
          <w:b/>
          <w:sz w:val="22"/>
          <w:szCs w:val="22"/>
          <w:lang w:val="et-EE"/>
        </w:rPr>
        <w:t>2. Juhised pakkumuse koostamiseks ja esitamiseks</w:t>
      </w:r>
    </w:p>
    <w:p w14:paraId="7C154864"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Töömahtude kontrollimine.</w:t>
      </w:r>
      <w:r w:rsidRPr="00FC0990">
        <w:rPr>
          <w:rFonts w:ascii="Arial" w:hAnsi="Arial" w:cs="Arial"/>
          <w:sz w:val="22"/>
          <w:szCs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578717A4"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Pakkumuse koostamise kulud.</w:t>
      </w:r>
      <w:r w:rsidRPr="00FC0990">
        <w:rPr>
          <w:rFonts w:ascii="Arial" w:hAnsi="Arial" w:cs="Arial"/>
          <w:sz w:val="22"/>
          <w:szCs w:val="22"/>
        </w:rPr>
        <w:t xml:space="preserve"> Pakkuja kannab kõik pakkumuse ettevalmistamisega ja esitamisega seotud kulud.</w:t>
      </w:r>
    </w:p>
    <w:p w14:paraId="74A2DD65"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Pakkumuskutse kohta täiendava teabe saamine</w:t>
      </w:r>
      <w:r w:rsidRPr="00FC0990">
        <w:rPr>
          <w:rFonts w:ascii="Arial" w:hAnsi="Arial" w:cs="Arial"/>
          <w:sz w:val="22"/>
          <w:szCs w:val="22"/>
        </w:rPr>
        <w:t xml:space="preserve">. Pakkumuskutse kohta saab selgitusi ja täiendavat teavet, edastades küsimuse punktis 1.3. märgitud e-posti aadressil. Hankija esitab selgitused pakkumuskutse kohta e-posti teel kõikidele pakkumuskutse saanud isikutele 3 (kolme) tööpäeva jooksul selgitustaotluse saamisest arvates. Hankija ei ole kohustatud vastama selgitustaotlustele, kui selgitustaotluse laekumise ja pakkumuste esitamise tähtpäeva vahele ei jää vähemalt ühte tööpäeva. </w:t>
      </w:r>
    </w:p>
    <w:p w14:paraId="27145E55"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Ärisaladus</w:t>
      </w:r>
      <w:r w:rsidRPr="00FC0990">
        <w:rPr>
          <w:rFonts w:ascii="Arial" w:hAnsi="Arial" w:cs="Arial"/>
          <w:sz w:val="22"/>
          <w:szCs w:val="22"/>
        </w:rPr>
        <w:t>. Kui pakkumus sisaldab ärisaladust, esitab pakkuja teabe selle kohta, millist pakkumuses sisalduvat teavet loeb pakkuja enda ärisaladuseks ning põhjendab teabe ärisaladuseks määramist kooskõlas RHS § 46</w:t>
      </w:r>
      <w:r w:rsidRPr="00FC0990">
        <w:rPr>
          <w:rFonts w:ascii="Arial" w:hAnsi="Arial" w:cs="Arial"/>
          <w:sz w:val="22"/>
          <w:szCs w:val="22"/>
          <w:vertAlign w:val="superscript"/>
        </w:rPr>
        <w:t>1</w:t>
      </w:r>
      <w:r w:rsidRPr="00FC0990">
        <w:rPr>
          <w:rFonts w:ascii="Arial" w:hAnsi="Arial" w:cs="Arial"/>
          <w:sz w:val="22"/>
          <w:szCs w:val="22"/>
        </w:rPr>
        <w:t xml:space="preserve"> lõikega 1. Kui pakkuja ei ole pakkumuses esitanud teavet selle kohta, kas ja milline osa tema pakkumisest on ärisaladus, ei ole hankijal kohustust pakkumuses sisalduvat teavet ärisaladusena käsitelda. </w:t>
      </w:r>
    </w:p>
    <w:p w14:paraId="5373B96C" w14:textId="77777777" w:rsidR="00D254CE" w:rsidRPr="00FC0990" w:rsidRDefault="00D254CE" w:rsidP="00D254CE">
      <w:pPr>
        <w:pStyle w:val="Loendilik"/>
        <w:spacing w:after="60"/>
        <w:ind w:right="-567"/>
        <w:contextualSpacing w:val="0"/>
        <w:jc w:val="both"/>
        <w:rPr>
          <w:rFonts w:ascii="Arial" w:hAnsi="Arial" w:cs="Arial"/>
          <w:sz w:val="22"/>
          <w:szCs w:val="22"/>
        </w:rPr>
      </w:pPr>
    </w:p>
    <w:p w14:paraId="199D3635" w14:textId="77777777" w:rsidR="00D254CE" w:rsidRPr="00FC0990" w:rsidRDefault="00D254CE" w:rsidP="00D254CE">
      <w:pPr>
        <w:pStyle w:val="Loendilik"/>
        <w:numPr>
          <w:ilvl w:val="0"/>
          <w:numId w:val="22"/>
        </w:numPr>
        <w:spacing w:after="60"/>
        <w:ind w:left="284" w:right="-567" w:hanging="284"/>
        <w:contextualSpacing w:val="0"/>
        <w:jc w:val="both"/>
        <w:rPr>
          <w:rFonts w:ascii="Arial" w:hAnsi="Arial" w:cs="Arial"/>
          <w:b/>
          <w:bCs/>
          <w:sz w:val="22"/>
          <w:szCs w:val="22"/>
        </w:rPr>
      </w:pPr>
      <w:r w:rsidRPr="00FC0990">
        <w:rPr>
          <w:rFonts w:ascii="Arial" w:hAnsi="Arial" w:cs="Arial"/>
          <w:b/>
          <w:bCs/>
          <w:sz w:val="22"/>
          <w:szCs w:val="22"/>
        </w:rPr>
        <w:t>Väikeostu menetlus</w:t>
      </w:r>
    </w:p>
    <w:p w14:paraId="3F355E27"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Pakkumuste avamine.</w:t>
      </w:r>
      <w:r w:rsidRPr="00FC0990">
        <w:rPr>
          <w:rFonts w:ascii="Arial" w:hAnsi="Arial" w:cs="Arial"/>
          <w:sz w:val="22"/>
          <w:szCs w:val="22"/>
        </w:rPr>
        <w:t xml:space="preserve"> Pakkumuste avamine ei ole avalik ning pakkumuste avamise kohta protokolli ei koostata. </w:t>
      </w:r>
    </w:p>
    <w:p w14:paraId="7D69E245"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Läbirääkimised.</w:t>
      </w:r>
      <w:r w:rsidRPr="00FC0990">
        <w:rPr>
          <w:rFonts w:ascii="Arial" w:hAnsi="Arial" w:cs="Arial"/>
          <w:sz w:val="22"/>
          <w:szCs w:val="22"/>
        </w:rPr>
        <w:t xml:space="preserve"> Hankijal on õigus </w:t>
      </w:r>
      <w:r w:rsidRPr="00FC0990">
        <w:rPr>
          <w:rFonts w:ascii="Arial" w:hAnsi="Arial" w:cs="Arial"/>
          <w:bCs/>
          <w:sz w:val="22"/>
          <w:szCs w:val="22"/>
        </w:rPr>
        <w:t>vajadusel</w:t>
      </w:r>
      <w:r w:rsidRPr="00FC0990">
        <w:rPr>
          <w:rFonts w:ascii="Arial" w:hAnsi="Arial" w:cs="Arial"/>
          <w:sz w:val="22"/>
          <w:szCs w:val="22"/>
        </w:rPr>
        <w:t xml:space="preserve"> pidada pakkujatega pakkumuste üle läbirääkimisi. </w:t>
      </w:r>
      <w:r w:rsidRPr="00FC0990">
        <w:rPr>
          <w:rFonts w:ascii="Arial" w:hAnsi="Arial" w:cs="Arial"/>
          <w:noProof/>
          <w:sz w:val="22"/>
          <w:szCs w:val="22"/>
        </w:rPr>
        <w:t>Läbirääkimiste pidamine ei ole hankija jaoks kohustuslik ning juhul, kui hankijal pakkumuse osas küsimusi ei teki, võib hankija teha otsuse pakkumuse vastavaks ja edukaks tunnistamise kohta ilma läbirääkimisi pidamata. Kui hankija peab läbirääkimiste pidamist vajalikuks, tagab hankija läbirääkimiste pidamisel pakkujate võrdse kohtlemise ja lähtub järgnevast korrast:</w:t>
      </w:r>
    </w:p>
    <w:p w14:paraId="621A64AE" w14:textId="77777777" w:rsidR="00D254CE" w:rsidRPr="00FC0990" w:rsidRDefault="00D254CE" w:rsidP="00D254CE">
      <w:pPr>
        <w:pStyle w:val="Loendilik"/>
        <w:numPr>
          <w:ilvl w:val="2"/>
          <w:numId w:val="22"/>
        </w:numPr>
        <w:spacing w:after="60"/>
        <w:ind w:left="1440" w:right="-567"/>
        <w:contextualSpacing w:val="0"/>
        <w:jc w:val="both"/>
        <w:rPr>
          <w:rFonts w:ascii="Arial" w:hAnsi="Arial" w:cs="Arial"/>
          <w:sz w:val="22"/>
          <w:szCs w:val="22"/>
        </w:rPr>
      </w:pPr>
      <w:r w:rsidRPr="00FC0990">
        <w:rPr>
          <w:rFonts w:ascii="Arial" w:hAnsi="Arial" w:cs="Arial"/>
          <w:sz w:val="22"/>
          <w:szCs w:val="22"/>
          <w:u w:val="single"/>
        </w:rPr>
        <w:t>Läbirääkimiste vorm.</w:t>
      </w:r>
      <w:r w:rsidRPr="00FC0990">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29954B8B" w14:textId="77777777" w:rsidR="00D254CE" w:rsidRPr="00FC0990" w:rsidRDefault="00D254CE" w:rsidP="00D254CE">
      <w:pPr>
        <w:pStyle w:val="Loendilik"/>
        <w:numPr>
          <w:ilvl w:val="2"/>
          <w:numId w:val="22"/>
        </w:numPr>
        <w:spacing w:after="60"/>
        <w:ind w:left="1440" w:right="-567"/>
        <w:contextualSpacing w:val="0"/>
        <w:jc w:val="both"/>
        <w:rPr>
          <w:rFonts w:ascii="Arial" w:hAnsi="Arial" w:cs="Arial"/>
          <w:sz w:val="22"/>
          <w:szCs w:val="22"/>
        </w:rPr>
      </w:pPr>
      <w:r w:rsidRPr="00FC0990">
        <w:rPr>
          <w:rFonts w:ascii="Arial" w:hAnsi="Arial" w:cs="Arial"/>
          <w:sz w:val="22"/>
          <w:szCs w:val="22"/>
          <w:u w:val="single"/>
        </w:rPr>
        <w:t>Läbirääkimiste sisu</w:t>
      </w:r>
      <w:r w:rsidRPr="00FC0990">
        <w:rPr>
          <w:rFonts w:ascii="Arial" w:hAnsi="Arial" w:cs="Arial"/>
          <w:sz w:val="22"/>
          <w:szCs w:val="22"/>
        </w:rPr>
        <w:t>. Läbirääkimiste esemeks olevad tingimused määrab hankija, see</w:t>
      </w:r>
      <w:r w:rsidRPr="00FC0990">
        <w:rPr>
          <w:rFonts w:ascii="Arial" w:hAnsi="Arial" w:cs="Arial"/>
          <w:sz w:val="22"/>
          <w:szCs w:val="22"/>
        </w:rPr>
        <w:softHyphen/>
        <w:t xml:space="preserve">juures on läbirääkimisi lubatud pidada nii pakkumuse sisu kui pakkumuse maksumuse üle. </w:t>
      </w:r>
      <w:r w:rsidRPr="00FC0990">
        <w:rPr>
          <w:rFonts w:ascii="Arial" w:hAnsi="Arial" w:cs="Arial"/>
          <w:noProof/>
          <w:sz w:val="22"/>
          <w:szCs w:val="22"/>
        </w:rPr>
        <w:t>Hankijal on õigus</w:t>
      </w:r>
      <w:r w:rsidRPr="00FC0990">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w:t>
      </w:r>
      <w:r w:rsidRPr="00FC0990">
        <w:rPr>
          <w:rFonts w:ascii="Arial" w:hAnsi="Arial" w:cs="Arial"/>
          <w:sz w:val="22"/>
          <w:szCs w:val="22"/>
        </w:rPr>
        <w:lastRenderedPageBreak/>
        <w:t>asjade tellimisest või ostmisest või vajadusel tellida sellised teenused, tööd või asjad kolmandatelt isikutelt.</w:t>
      </w:r>
    </w:p>
    <w:p w14:paraId="5F7FCF4A" w14:textId="77777777" w:rsidR="00D254CE" w:rsidRPr="00FC0990" w:rsidRDefault="00D254CE" w:rsidP="00D254CE">
      <w:pPr>
        <w:pStyle w:val="Loendilik"/>
        <w:numPr>
          <w:ilvl w:val="2"/>
          <w:numId w:val="22"/>
        </w:numPr>
        <w:spacing w:after="60"/>
        <w:ind w:left="1440" w:right="-567"/>
        <w:contextualSpacing w:val="0"/>
        <w:jc w:val="both"/>
        <w:rPr>
          <w:rFonts w:ascii="Arial" w:hAnsi="Arial" w:cs="Arial"/>
          <w:sz w:val="22"/>
          <w:szCs w:val="22"/>
        </w:rPr>
      </w:pPr>
      <w:r w:rsidRPr="00FC0990">
        <w:rPr>
          <w:rFonts w:ascii="Arial" w:hAnsi="Arial" w:cs="Arial"/>
          <w:sz w:val="22"/>
          <w:szCs w:val="22"/>
          <w:u w:val="single"/>
        </w:rPr>
        <w:t>Konfidentsiaalsus</w:t>
      </w:r>
      <w:r w:rsidRPr="00FC0990">
        <w:rPr>
          <w:rFonts w:ascii="Arial" w:hAnsi="Arial" w:cs="Arial"/>
          <w:sz w:val="22"/>
          <w:szCs w:val="22"/>
        </w:rPr>
        <w:t>. Läbirääkimised on konfidentsiaalsed ning nende sisu ei avaldata teistele pakkujatele ega muudele isikutele, välja arvatud õigusaktides sätestatud juhtudel.</w:t>
      </w:r>
    </w:p>
    <w:p w14:paraId="454021C6" w14:textId="098310EF" w:rsidR="00D254CE" w:rsidRPr="00FC0990" w:rsidRDefault="00D254CE" w:rsidP="00D254CE">
      <w:pPr>
        <w:pStyle w:val="Loendilik"/>
        <w:numPr>
          <w:ilvl w:val="2"/>
          <w:numId w:val="22"/>
        </w:numPr>
        <w:spacing w:after="60"/>
        <w:ind w:left="1440" w:right="-567"/>
        <w:contextualSpacing w:val="0"/>
        <w:jc w:val="both"/>
        <w:rPr>
          <w:rFonts w:ascii="Arial" w:hAnsi="Arial" w:cs="Arial"/>
          <w:sz w:val="22"/>
          <w:szCs w:val="22"/>
        </w:rPr>
      </w:pPr>
      <w:r w:rsidRPr="00FC0990">
        <w:rPr>
          <w:rFonts w:ascii="Arial" w:hAnsi="Arial" w:cs="Arial"/>
          <w:sz w:val="22"/>
          <w:szCs w:val="22"/>
          <w:u w:val="single"/>
        </w:rPr>
        <w:t>Korrigeeritud pakkumuse esitamine.</w:t>
      </w:r>
      <w:r w:rsidRPr="00FC0990">
        <w:rPr>
          <w:rFonts w:ascii="Arial" w:hAnsi="Arial" w:cs="Arial"/>
          <w:sz w:val="22"/>
          <w:szCs w:val="22"/>
        </w:rPr>
        <w:t xml:space="preserve"> Läbirääkimiste käigus on hankijal õigus teha pakkujatele ettepanek korrigeeritud pakkumuse esitamiseks. Juhul</w:t>
      </w:r>
      <w:r w:rsidR="00D76B9A">
        <w:rPr>
          <w:rFonts w:ascii="Arial" w:hAnsi="Arial" w:cs="Arial"/>
          <w:sz w:val="22"/>
          <w:szCs w:val="22"/>
        </w:rPr>
        <w:t xml:space="preserve"> </w:t>
      </w:r>
      <w:r w:rsidRPr="00FC0990">
        <w:rPr>
          <w:rFonts w:ascii="Arial" w:hAnsi="Arial" w:cs="Arial"/>
          <w:sz w:val="22"/>
          <w:szCs w:val="22"/>
        </w:rPr>
        <w:t xml:space="preserve">kui pakkuja ei esita hankija määratud tähtajaks korrigeeritud pakkumust, loetakse, et kehtib pakkuja poolt esialgselt esitatud pakkumus. </w:t>
      </w:r>
    </w:p>
    <w:p w14:paraId="485C853E" w14:textId="77777777" w:rsidR="00D254CE" w:rsidRPr="00FC0990" w:rsidRDefault="00D254CE" w:rsidP="00D254CE">
      <w:pPr>
        <w:pStyle w:val="Loendilik"/>
        <w:numPr>
          <w:ilvl w:val="1"/>
          <w:numId w:val="22"/>
        </w:numPr>
        <w:spacing w:after="60"/>
        <w:ind w:right="-567"/>
        <w:jc w:val="both"/>
        <w:rPr>
          <w:rFonts w:ascii="Arial" w:hAnsi="Arial" w:cs="Arial"/>
          <w:sz w:val="22"/>
          <w:szCs w:val="22"/>
        </w:rPr>
      </w:pPr>
      <w:r w:rsidRPr="00FC0990">
        <w:rPr>
          <w:rFonts w:ascii="Arial" w:hAnsi="Arial" w:cs="Arial"/>
          <w:sz w:val="22"/>
          <w:szCs w:val="22"/>
          <w:u w:val="single"/>
        </w:rPr>
        <w:t>Pakkuja kõrvaldamine.</w:t>
      </w:r>
      <w:r w:rsidRPr="00FC0990">
        <w:rPr>
          <w:rFonts w:ascii="Arial" w:hAnsi="Arial" w:cs="Arial"/>
          <w:sz w:val="22"/>
          <w:szCs w:val="22"/>
        </w:rPr>
        <w:t xml:space="preserve"> Hankijal on õigus kõrvaldada pakkuja hankemenetlusest ja tunnistada pakkumus mittevastavaks juhul kui pakkuja on esitanud hankijale valeandmeid.</w:t>
      </w:r>
    </w:p>
    <w:p w14:paraId="20706CF9" w14:textId="77777777" w:rsidR="00D254CE" w:rsidRPr="00FC0990" w:rsidRDefault="00D254CE" w:rsidP="00D254CE">
      <w:pPr>
        <w:pStyle w:val="phitekst2"/>
        <w:numPr>
          <w:ilvl w:val="1"/>
          <w:numId w:val="22"/>
        </w:numPr>
        <w:spacing w:before="60" w:after="60"/>
        <w:ind w:right="-567"/>
        <w:jc w:val="both"/>
        <w:rPr>
          <w:rFonts w:ascii="Arial" w:hAnsi="Arial" w:cs="Arial"/>
          <w:bCs w:val="0"/>
          <w:sz w:val="22"/>
          <w:szCs w:val="22"/>
        </w:rPr>
      </w:pPr>
      <w:r w:rsidRPr="00FC0990">
        <w:rPr>
          <w:rFonts w:ascii="Arial" w:hAnsi="Arial" w:cs="Arial"/>
          <w:bCs w:val="0"/>
          <w:sz w:val="22"/>
          <w:szCs w:val="22"/>
          <w:u w:val="single"/>
        </w:rPr>
        <w:t>Pakkumuste vastavuse kontroll.</w:t>
      </w:r>
      <w:r w:rsidRPr="00FC0990">
        <w:rPr>
          <w:rFonts w:ascii="Arial" w:hAnsi="Arial" w:cs="Arial"/>
          <w:bCs w:val="0"/>
          <w:sz w:val="22"/>
          <w:szCs w:val="22"/>
        </w:rPr>
        <w:t xml:space="preserve"> Hankija tunnistab pakkumuse vastavaks, kui see vastab pakkumuskutses sätestatud nõuetele või kui selles  ei esine sisulisi kõrvalekaldeid pakkumus</w:t>
      </w:r>
      <w:r w:rsidRPr="00FC0990">
        <w:rPr>
          <w:rFonts w:ascii="Arial" w:hAnsi="Arial" w:cs="Arial"/>
          <w:bCs w:val="0"/>
          <w:sz w:val="22"/>
          <w:szCs w:val="22"/>
        </w:rPr>
        <w:softHyphen/>
        <w:t xml:space="preserve">kutses sätestatud tingimustest. Hankija lükkab pakkumuse tagasi, kui pakkumus sisuliselt ei vasta pakkumuskutses sätestatud tingimustele või lükkab kõik pakkumused tagasi, kui kõigi pakkumuste maksumused ületavad hankija eelarvelised võimalused. </w:t>
      </w:r>
    </w:p>
    <w:p w14:paraId="141150F2"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Pakkumuste hindamine. Pakkumuse edukaks tunnistamine</w:t>
      </w:r>
      <w:r w:rsidRPr="00FC0990">
        <w:rPr>
          <w:rFonts w:ascii="Arial" w:hAnsi="Arial" w:cs="Arial"/>
          <w:sz w:val="22"/>
          <w:szCs w:val="22"/>
        </w:rPr>
        <w:t>. Hankija hindab kõiki vastavaks tunnistatud pakkumusi ja tunnistab edukaks pakkumuse, mis sai kõige rohkem hindamispunkte majandusliku soodsuse alusel. Kui esitatakse vaid üks nõuetele vastav pakkumus, siis hindamist läbi ei viida.</w:t>
      </w:r>
    </w:p>
    <w:p w14:paraId="775B0823" w14:textId="77777777" w:rsidR="00D254CE" w:rsidRPr="00FC0990" w:rsidRDefault="00D254CE" w:rsidP="00D254CE">
      <w:pPr>
        <w:pStyle w:val="Loendilik"/>
        <w:numPr>
          <w:ilvl w:val="2"/>
          <w:numId w:val="22"/>
        </w:numPr>
        <w:spacing w:after="60"/>
        <w:ind w:left="1418" w:right="-567" w:hanging="709"/>
        <w:contextualSpacing w:val="0"/>
        <w:jc w:val="both"/>
        <w:rPr>
          <w:rFonts w:ascii="Arial" w:hAnsi="Arial" w:cs="Arial"/>
          <w:sz w:val="22"/>
          <w:szCs w:val="22"/>
        </w:rPr>
      </w:pPr>
      <w:r w:rsidRPr="00FC0990">
        <w:rPr>
          <w:rFonts w:ascii="Arial" w:hAnsi="Arial" w:cs="Arial"/>
          <w:sz w:val="22"/>
          <w:szCs w:val="22"/>
        </w:rPr>
        <w:t>Hindamiskriteeriumid.</w:t>
      </w:r>
    </w:p>
    <w:p w14:paraId="7A5417B4" w14:textId="77777777" w:rsidR="00D254CE" w:rsidRPr="00FC0990" w:rsidRDefault="00D254CE" w:rsidP="00D254CE">
      <w:pPr>
        <w:pStyle w:val="Loendilik"/>
        <w:ind w:left="1418" w:right="-567"/>
        <w:jc w:val="both"/>
        <w:rPr>
          <w:rFonts w:ascii="Arial" w:eastAsia="Calibri" w:hAnsi="Arial" w:cs="Arial"/>
          <w:sz w:val="22"/>
          <w:szCs w:val="22"/>
        </w:rPr>
      </w:pPr>
      <w:r w:rsidRPr="00FC0990">
        <w:rPr>
          <w:rFonts w:ascii="Arial" w:eastAsia="Calibri" w:hAnsi="Arial" w:cs="Arial"/>
          <w:sz w:val="22"/>
          <w:szCs w:val="22"/>
        </w:rPr>
        <w:t xml:space="preserve">Pakkumuste hindamine majandusliku soodsuse alusel toimub järgmiste kriteeriumide kohaselt vastavalt esitatud osakaalule: </w:t>
      </w:r>
    </w:p>
    <w:p w14:paraId="071E514D" w14:textId="77777777" w:rsidR="00D254CE" w:rsidRPr="00FC0990" w:rsidRDefault="00D254CE" w:rsidP="00D254CE">
      <w:pPr>
        <w:ind w:right="-567"/>
        <w:jc w:val="both"/>
        <w:rPr>
          <w:rFonts w:ascii="Arial" w:eastAsia="Calibri" w:hAnsi="Arial" w:cs="Arial"/>
          <w:sz w:val="22"/>
          <w:szCs w:val="22"/>
          <w:lang w:val="et-EE"/>
        </w:rPr>
      </w:pPr>
    </w:p>
    <w:p w14:paraId="3121A2A8" w14:textId="33D386BF" w:rsidR="00D254CE" w:rsidRPr="00FC0990" w:rsidRDefault="00D254CE" w:rsidP="00D254CE">
      <w:pPr>
        <w:pStyle w:val="Loendilik"/>
        <w:numPr>
          <w:ilvl w:val="0"/>
          <w:numId w:val="29"/>
        </w:numPr>
        <w:ind w:left="1843" w:right="-567"/>
        <w:jc w:val="both"/>
        <w:rPr>
          <w:rFonts w:ascii="Arial" w:hAnsi="Arial" w:cs="Arial"/>
          <w:sz w:val="22"/>
          <w:szCs w:val="22"/>
        </w:rPr>
      </w:pPr>
      <w:r w:rsidRPr="00FC0990">
        <w:rPr>
          <w:rFonts w:ascii="Arial" w:eastAsia="Calibri" w:hAnsi="Arial" w:cs="Arial"/>
          <w:sz w:val="22"/>
          <w:szCs w:val="22"/>
        </w:rPr>
        <w:t>Meediapindade lahenduse  kogumaksumus - osakaal 40%, maksimaalselt 40 punkti</w:t>
      </w:r>
      <w:r w:rsidR="00832CED">
        <w:rPr>
          <w:rFonts w:ascii="Arial" w:eastAsia="Calibri" w:hAnsi="Arial" w:cs="Arial"/>
          <w:sz w:val="22"/>
          <w:szCs w:val="22"/>
        </w:rPr>
        <w:t>.</w:t>
      </w:r>
    </w:p>
    <w:p w14:paraId="7269DCE5" w14:textId="77777777" w:rsidR="00D254CE" w:rsidRPr="00FC0990" w:rsidRDefault="00D254CE" w:rsidP="00D254CE">
      <w:pPr>
        <w:pStyle w:val="Loendilik"/>
        <w:ind w:left="1843" w:right="-567"/>
        <w:jc w:val="both"/>
        <w:rPr>
          <w:rFonts w:ascii="Arial" w:hAnsi="Arial" w:cs="Arial"/>
          <w:sz w:val="22"/>
          <w:szCs w:val="22"/>
        </w:rPr>
      </w:pPr>
      <w:r w:rsidRPr="00FC0990">
        <w:rPr>
          <w:rFonts w:ascii="Arial" w:eastAsia="Calibri" w:hAnsi="Arial" w:cs="Arial"/>
          <w:sz w:val="22"/>
          <w:szCs w:val="22"/>
        </w:rPr>
        <w:t>Madalaima maksumusega pakkumus saab maksimaalsed punktid. Järgmiste pakkumuste hindamispunktid arvutatakse valemiga:</w:t>
      </w:r>
    </w:p>
    <w:p w14:paraId="624C4389" w14:textId="77777777" w:rsidR="00D254CE" w:rsidRPr="00FC0990" w:rsidRDefault="00D254CE" w:rsidP="00D254CE">
      <w:pPr>
        <w:pStyle w:val="Loendilik"/>
        <w:spacing w:after="60"/>
        <w:ind w:left="1843" w:right="-567"/>
        <w:jc w:val="both"/>
        <w:rPr>
          <w:rFonts w:ascii="Arial" w:hAnsi="Arial" w:cs="Arial"/>
          <w:sz w:val="22"/>
          <w:szCs w:val="22"/>
        </w:rPr>
      </w:pPr>
      <w:r w:rsidRPr="00FC0990">
        <w:rPr>
          <w:rFonts w:ascii="Arial" w:hAnsi="Arial" w:cs="Arial"/>
          <w:sz w:val="22"/>
          <w:szCs w:val="22"/>
        </w:rPr>
        <w:t>„madalaim väärtus" / „pakkumuse väärtus" * „osakaal“.</w:t>
      </w:r>
    </w:p>
    <w:p w14:paraId="22C7D2D6" w14:textId="77777777" w:rsidR="00D254CE" w:rsidRPr="00FC0990" w:rsidRDefault="00D254CE" w:rsidP="00D254CE">
      <w:pPr>
        <w:pStyle w:val="Loendilik"/>
        <w:spacing w:after="60"/>
        <w:ind w:left="1080" w:right="-567"/>
        <w:jc w:val="both"/>
        <w:rPr>
          <w:rFonts w:ascii="Arial" w:eastAsia="Calibri" w:hAnsi="Arial" w:cs="Arial"/>
          <w:sz w:val="22"/>
          <w:szCs w:val="22"/>
        </w:rPr>
      </w:pPr>
    </w:p>
    <w:p w14:paraId="66F01D14" w14:textId="54E51791" w:rsidR="00D254CE" w:rsidRPr="00FC0990" w:rsidRDefault="00D254CE" w:rsidP="00D254CE">
      <w:pPr>
        <w:pStyle w:val="Loendilik"/>
        <w:numPr>
          <w:ilvl w:val="0"/>
          <w:numId w:val="29"/>
        </w:numPr>
        <w:spacing w:after="60"/>
        <w:ind w:left="1843" w:right="-567"/>
        <w:jc w:val="both"/>
        <w:rPr>
          <w:rFonts w:ascii="Arial" w:hAnsi="Arial" w:cs="Arial"/>
          <w:sz w:val="22"/>
          <w:szCs w:val="22"/>
        </w:rPr>
      </w:pPr>
      <w:r w:rsidRPr="00FC0990">
        <w:rPr>
          <w:rFonts w:ascii="Arial" w:hAnsi="Arial" w:cs="Arial"/>
          <w:sz w:val="22"/>
          <w:szCs w:val="22"/>
        </w:rPr>
        <w:t>Kampaaniale planeeritud pindade kontaktide arv - osakaal 60%, maksimaalselt 60 punkti</w:t>
      </w:r>
      <w:r w:rsidR="00832CED">
        <w:rPr>
          <w:rFonts w:ascii="Arial" w:hAnsi="Arial" w:cs="Arial"/>
          <w:sz w:val="22"/>
          <w:szCs w:val="22"/>
        </w:rPr>
        <w:t>.</w:t>
      </w:r>
    </w:p>
    <w:p w14:paraId="24987118" w14:textId="77777777" w:rsidR="00D254CE" w:rsidRPr="00FC0990" w:rsidRDefault="00D254CE" w:rsidP="00D254CE">
      <w:pPr>
        <w:pStyle w:val="Loendilik"/>
        <w:spacing w:after="60"/>
        <w:ind w:left="1843" w:right="-567"/>
        <w:jc w:val="both"/>
        <w:rPr>
          <w:rFonts w:ascii="Arial" w:hAnsi="Arial" w:cs="Arial"/>
          <w:sz w:val="22"/>
          <w:szCs w:val="22"/>
        </w:rPr>
      </w:pPr>
      <w:r w:rsidRPr="00FC0990">
        <w:rPr>
          <w:rFonts w:ascii="Arial" w:hAnsi="Arial" w:cs="Arial"/>
          <w:sz w:val="22"/>
          <w:szCs w:val="22"/>
        </w:rPr>
        <w:t xml:space="preserve">Suurima kontaktide arvuga pakkumus saab maksimaalsed punktid. Järgmiste pakkumuste hindamispunktid arvutatakse valemiga: </w:t>
      </w:r>
    </w:p>
    <w:p w14:paraId="07375D9E" w14:textId="77777777" w:rsidR="00D254CE" w:rsidRPr="00FC0990" w:rsidRDefault="00D254CE" w:rsidP="00D254CE">
      <w:pPr>
        <w:pStyle w:val="Loendilik"/>
        <w:spacing w:after="60"/>
        <w:ind w:left="1843" w:right="-567"/>
        <w:jc w:val="both"/>
        <w:rPr>
          <w:rFonts w:ascii="Arial" w:hAnsi="Arial" w:cs="Arial"/>
          <w:sz w:val="22"/>
          <w:szCs w:val="22"/>
        </w:rPr>
      </w:pPr>
      <w:r w:rsidRPr="00FC0990">
        <w:rPr>
          <w:rFonts w:ascii="Arial" w:hAnsi="Arial" w:cs="Arial"/>
          <w:sz w:val="22"/>
          <w:szCs w:val="22"/>
        </w:rPr>
        <w:t>„pakkumuse väärtus“ / „suurim väärtus“ * „osakaal“.</w:t>
      </w:r>
    </w:p>
    <w:p w14:paraId="720F3D34" w14:textId="77777777" w:rsidR="00D254CE" w:rsidRPr="00FC0990" w:rsidRDefault="00D254CE" w:rsidP="00D254CE">
      <w:pPr>
        <w:pStyle w:val="Loendilik"/>
        <w:spacing w:after="60"/>
        <w:ind w:left="1080" w:right="-567"/>
        <w:jc w:val="both"/>
        <w:rPr>
          <w:rFonts w:ascii="Arial" w:hAnsi="Arial" w:cs="Arial"/>
          <w:sz w:val="22"/>
          <w:szCs w:val="22"/>
        </w:rPr>
      </w:pPr>
    </w:p>
    <w:p w14:paraId="4DABE6AE" w14:textId="77777777" w:rsidR="00D254CE" w:rsidRPr="00FC0990" w:rsidRDefault="00D254CE" w:rsidP="00D254CE">
      <w:pPr>
        <w:pStyle w:val="Loendilik"/>
        <w:numPr>
          <w:ilvl w:val="1"/>
          <w:numId w:val="22"/>
        </w:numPr>
        <w:spacing w:after="60"/>
        <w:ind w:right="-567"/>
        <w:contextualSpacing w:val="0"/>
        <w:jc w:val="both"/>
        <w:rPr>
          <w:rFonts w:ascii="Arial" w:hAnsi="Arial" w:cs="Arial"/>
          <w:sz w:val="22"/>
          <w:szCs w:val="22"/>
        </w:rPr>
      </w:pPr>
      <w:r w:rsidRPr="00FC0990">
        <w:rPr>
          <w:rFonts w:ascii="Arial" w:hAnsi="Arial" w:cs="Arial"/>
          <w:sz w:val="22"/>
          <w:szCs w:val="22"/>
          <w:u w:val="single"/>
        </w:rPr>
        <w:t>Pakkujate teavitamine</w:t>
      </w:r>
      <w:r w:rsidRPr="00FC0990">
        <w:rPr>
          <w:rFonts w:ascii="Arial" w:hAnsi="Arial" w:cs="Arial"/>
          <w:sz w:val="22"/>
          <w:szCs w:val="22"/>
        </w:rPr>
        <w:t xml:space="preserve">. Hankija teavitab pakkujaid hanke tulemustest 3 (kolme) tööpäeva jooksul vastava otsuse tegemisest arvates, RHS § 47 sätestatud korras. </w:t>
      </w:r>
    </w:p>
    <w:p w14:paraId="6624900E" w14:textId="23B764A5" w:rsidR="00894B79" w:rsidRDefault="00894B79" w:rsidP="00894B79">
      <w:pPr>
        <w:pStyle w:val="Loendilik"/>
        <w:spacing w:after="60"/>
        <w:ind w:right="-567"/>
        <w:contextualSpacing w:val="0"/>
        <w:jc w:val="both"/>
        <w:rPr>
          <w:rFonts w:ascii="Arial" w:hAnsi="Arial" w:cs="Arial"/>
          <w:sz w:val="22"/>
          <w:szCs w:val="22"/>
          <w:u w:val="single"/>
        </w:rPr>
      </w:pPr>
    </w:p>
    <w:p w14:paraId="4D9CD593" w14:textId="14BA34C2" w:rsidR="00894B79" w:rsidRDefault="00894B79" w:rsidP="00894B79">
      <w:pPr>
        <w:pStyle w:val="Loendilik"/>
        <w:spacing w:after="60"/>
        <w:ind w:right="-567"/>
        <w:contextualSpacing w:val="0"/>
        <w:jc w:val="both"/>
        <w:rPr>
          <w:rFonts w:ascii="Arial" w:hAnsi="Arial" w:cs="Arial"/>
          <w:sz w:val="22"/>
          <w:szCs w:val="22"/>
          <w:u w:val="single"/>
        </w:rPr>
      </w:pPr>
    </w:p>
    <w:p w14:paraId="4686AD79" w14:textId="37B9E13C" w:rsidR="00894B79" w:rsidRDefault="00894B79" w:rsidP="00894B79">
      <w:pPr>
        <w:pStyle w:val="Loendilik"/>
        <w:spacing w:after="60"/>
        <w:ind w:right="-567"/>
        <w:contextualSpacing w:val="0"/>
        <w:jc w:val="both"/>
        <w:rPr>
          <w:rFonts w:ascii="Arial" w:hAnsi="Arial" w:cs="Arial"/>
          <w:sz w:val="22"/>
          <w:szCs w:val="22"/>
          <w:u w:val="single"/>
        </w:rPr>
      </w:pPr>
    </w:p>
    <w:p w14:paraId="7102924F" w14:textId="0AB3E6E6" w:rsidR="00894B79" w:rsidRDefault="00894B79" w:rsidP="00894B79">
      <w:pPr>
        <w:pStyle w:val="Loendilik"/>
        <w:spacing w:after="60"/>
        <w:ind w:right="-567"/>
        <w:contextualSpacing w:val="0"/>
        <w:jc w:val="both"/>
        <w:rPr>
          <w:rFonts w:ascii="Arial" w:hAnsi="Arial" w:cs="Arial"/>
          <w:sz w:val="22"/>
          <w:szCs w:val="22"/>
          <w:u w:val="single"/>
        </w:rPr>
      </w:pPr>
    </w:p>
    <w:p w14:paraId="3BE99239" w14:textId="77777777" w:rsidR="00894B79" w:rsidRPr="003615F9" w:rsidRDefault="00894B79" w:rsidP="00894B79">
      <w:pPr>
        <w:pStyle w:val="Loendilik"/>
        <w:spacing w:after="60"/>
        <w:ind w:right="-567"/>
        <w:contextualSpacing w:val="0"/>
        <w:jc w:val="both"/>
        <w:rPr>
          <w:rFonts w:ascii="Arial" w:hAnsi="Arial" w:cs="Arial"/>
          <w:sz w:val="22"/>
          <w:szCs w:val="22"/>
        </w:rPr>
      </w:pPr>
    </w:p>
    <w:sectPr w:rsidR="00894B79" w:rsidRPr="003615F9" w:rsidSect="00EA19BD">
      <w:headerReference w:type="default" r:id="rId10"/>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A06F" w14:textId="77777777" w:rsidR="009275CB" w:rsidRDefault="009275CB" w:rsidP="00032A67">
      <w:r>
        <w:separator/>
      </w:r>
    </w:p>
  </w:endnote>
  <w:endnote w:type="continuationSeparator" w:id="0">
    <w:p w14:paraId="0225D02D" w14:textId="77777777" w:rsidR="009275CB" w:rsidRDefault="009275CB" w:rsidP="000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76F1" w14:textId="77777777" w:rsidR="009275CB" w:rsidRDefault="009275CB" w:rsidP="00032A67">
      <w:r>
        <w:separator/>
      </w:r>
    </w:p>
  </w:footnote>
  <w:footnote w:type="continuationSeparator" w:id="0">
    <w:p w14:paraId="425AC750" w14:textId="77777777" w:rsidR="009275CB" w:rsidRDefault="009275CB" w:rsidP="000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BC2" w14:textId="77777777" w:rsidR="00B21A98" w:rsidRDefault="00B21A98">
    <w:pPr>
      <w:pStyle w:val="Pi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D44"/>
    <w:multiLevelType w:val="hybridMultilevel"/>
    <w:tmpl w:val="047A3C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C97611"/>
    <w:multiLevelType w:val="multilevel"/>
    <w:tmpl w:val="54023DD4"/>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42A370C"/>
    <w:multiLevelType w:val="multilevel"/>
    <w:tmpl w:val="9BE66AC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366559"/>
    <w:multiLevelType w:val="hybridMultilevel"/>
    <w:tmpl w:val="A6EE6BE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BE55116"/>
    <w:multiLevelType w:val="hybridMultilevel"/>
    <w:tmpl w:val="DE420AA6"/>
    <w:lvl w:ilvl="0" w:tplc="04250001">
      <w:start w:val="1"/>
      <w:numFmt w:val="bullet"/>
      <w:lvlText w:val=""/>
      <w:lvlJc w:val="left"/>
      <w:pPr>
        <w:ind w:left="420" w:hanging="360"/>
      </w:pPr>
      <w:rPr>
        <w:rFonts w:ascii="Symbol" w:hAnsi="Symbo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D9C1557"/>
    <w:multiLevelType w:val="hybridMultilevel"/>
    <w:tmpl w:val="4E42BFC8"/>
    <w:lvl w:ilvl="0" w:tplc="CE4A8E26">
      <w:start w:val="1"/>
      <w:numFmt w:val="decimal"/>
      <w:lvlText w:val="%1)"/>
      <w:lvlJc w:val="left"/>
      <w:pPr>
        <w:ind w:left="720" w:hanging="360"/>
      </w:pPr>
      <w:rPr>
        <w:rFonts w:hint="default"/>
        <w:b/>
        <w:bCs/>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DF33C8"/>
    <w:multiLevelType w:val="hybridMultilevel"/>
    <w:tmpl w:val="42FC3C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B46F59"/>
    <w:multiLevelType w:val="hybridMultilevel"/>
    <w:tmpl w:val="D7D0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EB3"/>
    <w:multiLevelType w:val="multilevel"/>
    <w:tmpl w:val="AA52886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6182FE9"/>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7470DE7"/>
    <w:multiLevelType w:val="multilevel"/>
    <w:tmpl w:val="14263BAA"/>
    <w:lvl w:ilvl="0">
      <w:start w:val="3"/>
      <w:numFmt w:val="decimal"/>
      <w:lvlText w:val="%1."/>
      <w:lvlJc w:val="left"/>
      <w:pPr>
        <w:ind w:left="360" w:hanging="360"/>
      </w:pPr>
      <w:rPr>
        <w:rFonts w:hint="default"/>
      </w:rPr>
    </w:lvl>
    <w:lvl w:ilvl="1">
      <w:start w:val="2"/>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2" w15:restartNumberingAfterBreak="0">
    <w:nsid w:val="27B91FB1"/>
    <w:multiLevelType w:val="hybridMultilevel"/>
    <w:tmpl w:val="EC3A0F84"/>
    <w:lvl w:ilvl="0" w:tplc="FF087376">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8921E94"/>
    <w:multiLevelType w:val="multilevel"/>
    <w:tmpl w:val="9F027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DC2457"/>
    <w:multiLevelType w:val="hybridMultilevel"/>
    <w:tmpl w:val="80585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177DB2"/>
    <w:multiLevelType w:val="hybridMultilevel"/>
    <w:tmpl w:val="664018A0"/>
    <w:lvl w:ilvl="0" w:tplc="8CBEFB18">
      <w:start w:val="201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352E58D8"/>
    <w:multiLevelType w:val="hybridMultilevel"/>
    <w:tmpl w:val="470E78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5AA0893"/>
    <w:multiLevelType w:val="hybridMultilevel"/>
    <w:tmpl w:val="2794A48C"/>
    <w:lvl w:ilvl="0" w:tplc="A72A630A">
      <w:start w:val="1"/>
      <w:numFmt w:val="bullet"/>
      <w:lvlText w:val="-"/>
      <w:lvlJc w:val="left"/>
      <w:pPr>
        <w:ind w:left="1800" w:hanging="360"/>
      </w:pPr>
      <w:rPr>
        <w:rFonts w:ascii="Georgia" w:eastAsia="Calibri" w:hAnsi="Georgia"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362C6E17"/>
    <w:multiLevelType w:val="multilevel"/>
    <w:tmpl w:val="9D2C3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295D7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D1281"/>
    <w:multiLevelType w:val="multilevel"/>
    <w:tmpl w:val="3984EA8A"/>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val="0"/>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21"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217FD2"/>
    <w:multiLevelType w:val="hybridMultilevel"/>
    <w:tmpl w:val="6A3266C6"/>
    <w:lvl w:ilvl="0" w:tplc="54C8DB7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15:restartNumberingAfterBreak="0">
    <w:nsid w:val="446F2468"/>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1C00C8"/>
    <w:multiLevelType w:val="hybridMultilevel"/>
    <w:tmpl w:val="D6587752"/>
    <w:lvl w:ilvl="0" w:tplc="143CB3B6">
      <w:start w:val="1"/>
      <w:numFmt w:val="bullet"/>
      <w:lvlText w:val="-"/>
      <w:lvlJc w:val="left"/>
      <w:pPr>
        <w:ind w:left="1080" w:hanging="360"/>
      </w:pPr>
      <w:rPr>
        <w:rFonts w:ascii="Georgia" w:eastAsia="Calibri" w:hAnsi="Georgia"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EB54359"/>
    <w:multiLevelType w:val="hybridMultilevel"/>
    <w:tmpl w:val="C6AC51C6"/>
    <w:lvl w:ilvl="0" w:tplc="C0D2D8FC">
      <w:start w:val="1"/>
      <w:numFmt w:val="upperRoman"/>
      <w:lvlText w:val="%1."/>
      <w:lvlJc w:val="left"/>
      <w:pPr>
        <w:ind w:left="1440" w:hanging="720"/>
      </w:pPr>
      <w:rPr>
        <w:rFonts w:ascii="Georgia" w:eastAsia="Calibri" w:hAnsi="Georgia" w:cstheme="minorBidi"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5A4313FB"/>
    <w:multiLevelType w:val="hybridMultilevel"/>
    <w:tmpl w:val="B5CE11F2"/>
    <w:lvl w:ilvl="0" w:tplc="D4DE063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D705DEE"/>
    <w:multiLevelType w:val="hybridMultilevel"/>
    <w:tmpl w:val="CBBEAE72"/>
    <w:lvl w:ilvl="0" w:tplc="F11EC8DA">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1E006E0"/>
    <w:multiLevelType w:val="hybridMultilevel"/>
    <w:tmpl w:val="EE503AA4"/>
    <w:lvl w:ilvl="0" w:tplc="A72A630A">
      <w:start w:val="1"/>
      <w:numFmt w:val="bullet"/>
      <w:lvlText w:val="-"/>
      <w:lvlJc w:val="left"/>
      <w:pPr>
        <w:ind w:left="1080" w:hanging="360"/>
      </w:pPr>
      <w:rPr>
        <w:rFonts w:ascii="Georgia" w:eastAsia="Calibri" w:hAnsi="Georgia"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0" w15:restartNumberingAfterBreak="0">
    <w:nsid w:val="6D8E31E9"/>
    <w:multiLevelType w:val="hybridMultilevel"/>
    <w:tmpl w:val="A06E49FC"/>
    <w:lvl w:ilvl="0" w:tplc="0FA6AE8C">
      <w:start w:val="1"/>
      <w:numFmt w:val="bullet"/>
      <w:lvlText w:val="-"/>
      <w:lvlJc w:val="left"/>
      <w:pPr>
        <w:ind w:left="720" w:hanging="360"/>
      </w:pPr>
      <w:rPr>
        <w:rFonts w:ascii="Arial" w:eastAsiaTheme="minorEastAsia"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F5A21BD"/>
    <w:multiLevelType w:val="hybridMultilevel"/>
    <w:tmpl w:val="F4DA13F6"/>
    <w:lvl w:ilvl="0" w:tplc="946C5B82">
      <w:start w:val="1"/>
      <w:numFmt w:val="lowerLetter"/>
      <w:lvlText w:val="%1)"/>
      <w:lvlJc w:val="left"/>
      <w:pPr>
        <w:ind w:left="1800" w:hanging="360"/>
      </w:pPr>
      <w:rPr>
        <w:rFonts w:hint="default"/>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2" w15:restartNumberingAfterBreak="0">
    <w:nsid w:val="6F68271F"/>
    <w:multiLevelType w:val="hybridMultilevel"/>
    <w:tmpl w:val="95C2CE3E"/>
    <w:lvl w:ilvl="0" w:tplc="711CD18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3"/>
  </w:num>
  <w:num w:numId="3">
    <w:abstractNumId w:val="7"/>
  </w:num>
  <w:num w:numId="4">
    <w:abstractNumId w:val="0"/>
  </w:num>
  <w:num w:numId="5">
    <w:abstractNumId w:val="33"/>
  </w:num>
  <w:num w:numId="6">
    <w:abstractNumId w:val="15"/>
  </w:num>
  <w:num w:numId="7">
    <w:abstractNumId w:val="2"/>
  </w:num>
  <w:num w:numId="8">
    <w:abstractNumId w:val="31"/>
  </w:num>
  <w:num w:numId="9">
    <w:abstractNumId w:val="22"/>
  </w:num>
  <w:num w:numId="10">
    <w:abstractNumId w:val="23"/>
  </w:num>
  <w:num w:numId="11">
    <w:abstractNumId w:val="9"/>
  </w:num>
  <w:num w:numId="12">
    <w:abstractNumId w:val="8"/>
  </w:num>
  <w:num w:numId="13">
    <w:abstractNumId w:val="18"/>
  </w:num>
  <w:num w:numId="14">
    <w:abstractNumId w:val="13"/>
  </w:num>
  <w:num w:numId="15">
    <w:abstractNumId w:val="1"/>
  </w:num>
  <w:num w:numId="16">
    <w:abstractNumId w:val="20"/>
  </w:num>
  <w:num w:numId="17">
    <w:abstractNumId w:val="16"/>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1"/>
  </w:num>
  <w:num w:numId="21">
    <w:abstractNumId w:val="32"/>
  </w:num>
  <w:num w:numId="22">
    <w:abstractNumId w:val="10"/>
  </w:num>
  <w:num w:numId="23">
    <w:abstractNumId w:val="25"/>
  </w:num>
  <w:num w:numId="24">
    <w:abstractNumId w:val="14"/>
  </w:num>
  <w:num w:numId="25">
    <w:abstractNumId w:val="6"/>
  </w:num>
  <w:num w:numId="26">
    <w:abstractNumId w:val="29"/>
  </w:num>
  <w:num w:numId="27">
    <w:abstractNumId w:val="17"/>
  </w:num>
  <w:num w:numId="28">
    <w:abstractNumId w:val="26"/>
  </w:num>
  <w:num w:numId="29">
    <w:abstractNumId w:val="24"/>
  </w:num>
  <w:num w:numId="30">
    <w:abstractNumId w:val="5"/>
  </w:num>
  <w:num w:numId="31">
    <w:abstractNumId w:val="28"/>
  </w:num>
  <w:num w:numId="32">
    <w:abstractNumId w:val="30"/>
  </w:num>
  <w:num w:numId="33">
    <w:abstractNumId w:val="12"/>
  </w:num>
  <w:num w:numId="34">
    <w:abstractNumId w:val="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C1"/>
    <w:rsid w:val="00000800"/>
    <w:rsid w:val="00001DAF"/>
    <w:rsid w:val="000039C4"/>
    <w:rsid w:val="000044AE"/>
    <w:rsid w:val="000073BD"/>
    <w:rsid w:val="0001006B"/>
    <w:rsid w:val="000112FC"/>
    <w:rsid w:val="000148AF"/>
    <w:rsid w:val="00015508"/>
    <w:rsid w:val="00022F10"/>
    <w:rsid w:val="00026D26"/>
    <w:rsid w:val="00032A67"/>
    <w:rsid w:val="00034878"/>
    <w:rsid w:val="00043D2C"/>
    <w:rsid w:val="000462BB"/>
    <w:rsid w:val="00063C41"/>
    <w:rsid w:val="00064079"/>
    <w:rsid w:val="00067978"/>
    <w:rsid w:val="00067BC7"/>
    <w:rsid w:val="0007184B"/>
    <w:rsid w:val="00073A04"/>
    <w:rsid w:val="00073F22"/>
    <w:rsid w:val="00076603"/>
    <w:rsid w:val="000844E1"/>
    <w:rsid w:val="00084A39"/>
    <w:rsid w:val="00090A7C"/>
    <w:rsid w:val="000A1047"/>
    <w:rsid w:val="000A117B"/>
    <w:rsid w:val="000A38C1"/>
    <w:rsid w:val="000A4F3B"/>
    <w:rsid w:val="000B2237"/>
    <w:rsid w:val="000B2F3B"/>
    <w:rsid w:val="000B4A67"/>
    <w:rsid w:val="000C0A4A"/>
    <w:rsid w:val="000C1AE4"/>
    <w:rsid w:val="000C7023"/>
    <w:rsid w:val="000D01D1"/>
    <w:rsid w:val="000D289F"/>
    <w:rsid w:val="000D52E4"/>
    <w:rsid w:val="000D64A9"/>
    <w:rsid w:val="000D7EF9"/>
    <w:rsid w:val="000E3B95"/>
    <w:rsid w:val="000E487A"/>
    <w:rsid w:val="000E6A7A"/>
    <w:rsid w:val="000E6C9A"/>
    <w:rsid w:val="000E7AB6"/>
    <w:rsid w:val="000F5F3C"/>
    <w:rsid w:val="000F68E1"/>
    <w:rsid w:val="000F7F8D"/>
    <w:rsid w:val="00103AA8"/>
    <w:rsid w:val="001047E2"/>
    <w:rsid w:val="00105FE8"/>
    <w:rsid w:val="00112EA7"/>
    <w:rsid w:val="0011532D"/>
    <w:rsid w:val="00115F70"/>
    <w:rsid w:val="00124CEC"/>
    <w:rsid w:val="00126971"/>
    <w:rsid w:val="00130AE0"/>
    <w:rsid w:val="00135549"/>
    <w:rsid w:val="00140753"/>
    <w:rsid w:val="00141305"/>
    <w:rsid w:val="001438C6"/>
    <w:rsid w:val="001562DF"/>
    <w:rsid w:val="00157DC4"/>
    <w:rsid w:val="00160504"/>
    <w:rsid w:val="001723DC"/>
    <w:rsid w:val="00175C36"/>
    <w:rsid w:val="00176C77"/>
    <w:rsid w:val="001846E9"/>
    <w:rsid w:val="00184A69"/>
    <w:rsid w:val="00184E3F"/>
    <w:rsid w:val="001859CF"/>
    <w:rsid w:val="00185E1E"/>
    <w:rsid w:val="00186970"/>
    <w:rsid w:val="00186A8F"/>
    <w:rsid w:val="00197EDE"/>
    <w:rsid w:val="001A01D3"/>
    <w:rsid w:val="001A2745"/>
    <w:rsid w:val="001B1CA8"/>
    <w:rsid w:val="001B2710"/>
    <w:rsid w:val="001B32DC"/>
    <w:rsid w:val="001C18E4"/>
    <w:rsid w:val="001C1932"/>
    <w:rsid w:val="001C2F4E"/>
    <w:rsid w:val="001C4113"/>
    <w:rsid w:val="001C5970"/>
    <w:rsid w:val="001C7384"/>
    <w:rsid w:val="001C7EE2"/>
    <w:rsid w:val="001D10C7"/>
    <w:rsid w:val="001D3959"/>
    <w:rsid w:val="001D78F6"/>
    <w:rsid w:val="001F162D"/>
    <w:rsid w:val="002000DE"/>
    <w:rsid w:val="00201027"/>
    <w:rsid w:val="00201642"/>
    <w:rsid w:val="002032C5"/>
    <w:rsid w:val="00205125"/>
    <w:rsid w:val="0020541F"/>
    <w:rsid w:val="0020569D"/>
    <w:rsid w:val="00224910"/>
    <w:rsid w:val="00227347"/>
    <w:rsid w:val="00227CC9"/>
    <w:rsid w:val="00227F06"/>
    <w:rsid w:val="0023066A"/>
    <w:rsid w:val="002341D7"/>
    <w:rsid w:val="00235277"/>
    <w:rsid w:val="0023747A"/>
    <w:rsid w:val="002418B5"/>
    <w:rsid w:val="0025042F"/>
    <w:rsid w:val="00251EAF"/>
    <w:rsid w:val="00261869"/>
    <w:rsid w:val="0026400F"/>
    <w:rsid w:val="00264965"/>
    <w:rsid w:val="00264A32"/>
    <w:rsid w:val="00264DAA"/>
    <w:rsid w:val="00267079"/>
    <w:rsid w:val="0027231E"/>
    <w:rsid w:val="002724CC"/>
    <w:rsid w:val="00275694"/>
    <w:rsid w:val="002758CB"/>
    <w:rsid w:val="00280C12"/>
    <w:rsid w:val="00282E16"/>
    <w:rsid w:val="002879D6"/>
    <w:rsid w:val="00291155"/>
    <w:rsid w:val="0029233A"/>
    <w:rsid w:val="002964B9"/>
    <w:rsid w:val="002A0D5B"/>
    <w:rsid w:val="002A31EF"/>
    <w:rsid w:val="002A5331"/>
    <w:rsid w:val="002B0663"/>
    <w:rsid w:val="002B2C8A"/>
    <w:rsid w:val="002B2CBE"/>
    <w:rsid w:val="002C57C3"/>
    <w:rsid w:val="002C6C43"/>
    <w:rsid w:val="002C7297"/>
    <w:rsid w:val="002D20C8"/>
    <w:rsid w:val="002D3CAE"/>
    <w:rsid w:val="002D3F20"/>
    <w:rsid w:val="002D5B29"/>
    <w:rsid w:val="002E13CD"/>
    <w:rsid w:val="002E1857"/>
    <w:rsid w:val="002E2A6D"/>
    <w:rsid w:val="002E2F95"/>
    <w:rsid w:val="002E3743"/>
    <w:rsid w:val="002F2648"/>
    <w:rsid w:val="002F752A"/>
    <w:rsid w:val="002F7CE5"/>
    <w:rsid w:val="002F7F92"/>
    <w:rsid w:val="00300498"/>
    <w:rsid w:val="003039E8"/>
    <w:rsid w:val="00304575"/>
    <w:rsid w:val="00307693"/>
    <w:rsid w:val="00311106"/>
    <w:rsid w:val="00315001"/>
    <w:rsid w:val="00316F36"/>
    <w:rsid w:val="00320C08"/>
    <w:rsid w:val="00320E29"/>
    <w:rsid w:val="00322C96"/>
    <w:rsid w:val="00322FD1"/>
    <w:rsid w:val="003263EB"/>
    <w:rsid w:val="00326402"/>
    <w:rsid w:val="003278B8"/>
    <w:rsid w:val="00330A11"/>
    <w:rsid w:val="00335325"/>
    <w:rsid w:val="003366B9"/>
    <w:rsid w:val="003424E3"/>
    <w:rsid w:val="0034370F"/>
    <w:rsid w:val="00344AFA"/>
    <w:rsid w:val="00351420"/>
    <w:rsid w:val="00360A49"/>
    <w:rsid w:val="003615F9"/>
    <w:rsid w:val="00362483"/>
    <w:rsid w:val="00362771"/>
    <w:rsid w:val="00364299"/>
    <w:rsid w:val="00376DDF"/>
    <w:rsid w:val="00377D55"/>
    <w:rsid w:val="00380181"/>
    <w:rsid w:val="003801AA"/>
    <w:rsid w:val="00381170"/>
    <w:rsid w:val="00382C4D"/>
    <w:rsid w:val="003848E5"/>
    <w:rsid w:val="00384A71"/>
    <w:rsid w:val="00385FF8"/>
    <w:rsid w:val="00392DA0"/>
    <w:rsid w:val="00393A47"/>
    <w:rsid w:val="00395914"/>
    <w:rsid w:val="003979A0"/>
    <w:rsid w:val="003A2A03"/>
    <w:rsid w:val="003A353D"/>
    <w:rsid w:val="003A50FA"/>
    <w:rsid w:val="003A79BD"/>
    <w:rsid w:val="003B1220"/>
    <w:rsid w:val="003C0146"/>
    <w:rsid w:val="003C1903"/>
    <w:rsid w:val="003C3040"/>
    <w:rsid w:val="003D7D5B"/>
    <w:rsid w:val="003E46C9"/>
    <w:rsid w:val="003F207A"/>
    <w:rsid w:val="003F3605"/>
    <w:rsid w:val="003F5D76"/>
    <w:rsid w:val="003F6A54"/>
    <w:rsid w:val="003F7392"/>
    <w:rsid w:val="00406573"/>
    <w:rsid w:val="00406AB3"/>
    <w:rsid w:val="00407289"/>
    <w:rsid w:val="00410275"/>
    <w:rsid w:val="00417752"/>
    <w:rsid w:val="00422BE5"/>
    <w:rsid w:val="004277F9"/>
    <w:rsid w:val="00430E40"/>
    <w:rsid w:val="0043168C"/>
    <w:rsid w:val="004327D4"/>
    <w:rsid w:val="004331B3"/>
    <w:rsid w:val="00434864"/>
    <w:rsid w:val="0044601B"/>
    <w:rsid w:val="0045416E"/>
    <w:rsid w:val="00454441"/>
    <w:rsid w:val="00454E51"/>
    <w:rsid w:val="00457F8F"/>
    <w:rsid w:val="0046005B"/>
    <w:rsid w:val="004607F3"/>
    <w:rsid w:val="004608F8"/>
    <w:rsid w:val="004646DB"/>
    <w:rsid w:val="00464B87"/>
    <w:rsid w:val="0046532B"/>
    <w:rsid w:val="00465A4A"/>
    <w:rsid w:val="00465F27"/>
    <w:rsid w:val="004669AE"/>
    <w:rsid w:val="00471F83"/>
    <w:rsid w:val="00477013"/>
    <w:rsid w:val="004776CE"/>
    <w:rsid w:val="0048225A"/>
    <w:rsid w:val="00486C2F"/>
    <w:rsid w:val="00486DE0"/>
    <w:rsid w:val="00492ACC"/>
    <w:rsid w:val="00493C15"/>
    <w:rsid w:val="004976BA"/>
    <w:rsid w:val="004A689F"/>
    <w:rsid w:val="004B344C"/>
    <w:rsid w:val="004C18BC"/>
    <w:rsid w:val="004D066B"/>
    <w:rsid w:val="004D1340"/>
    <w:rsid w:val="004D3255"/>
    <w:rsid w:val="004D5223"/>
    <w:rsid w:val="004D6BE3"/>
    <w:rsid w:val="004E370E"/>
    <w:rsid w:val="004E5300"/>
    <w:rsid w:val="004E71DC"/>
    <w:rsid w:val="004E7A65"/>
    <w:rsid w:val="004F2493"/>
    <w:rsid w:val="004F7538"/>
    <w:rsid w:val="005022CA"/>
    <w:rsid w:val="0050514E"/>
    <w:rsid w:val="0050649A"/>
    <w:rsid w:val="00511CE0"/>
    <w:rsid w:val="00514579"/>
    <w:rsid w:val="005159D1"/>
    <w:rsid w:val="005253E4"/>
    <w:rsid w:val="005255DC"/>
    <w:rsid w:val="00527A54"/>
    <w:rsid w:val="00530E34"/>
    <w:rsid w:val="00532159"/>
    <w:rsid w:val="00540B40"/>
    <w:rsid w:val="00541CCF"/>
    <w:rsid w:val="00542744"/>
    <w:rsid w:val="00543D5A"/>
    <w:rsid w:val="00544F48"/>
    <w:rsid w:val="005522CF"/>
    <w:rsid w:val="00557491"/>
    <w:rsid w:val="005617E1"/>
    <w:rsid w:val="005617E5"/>
    <w:rsid w:val="00562B8F"/>
    <w:rsid w:val="00562EAE"/>
    <w:rsid w:val="00564CA2"/>
    <w:rsid w:val="0056614E"/>
    <w:rsid w:val="005677FC"/>
    <w:rsid w:val="00572A8D"/>
    <w:rsid w:val="005762BB"/>
    <w:rsid w:val="00576D82"/>
    <w:rsid w:val="005809B1"/>
    <w:rsid w:val="0058491D"/>
    <w:rsid w:val="005849A3"/>
    <w:rsid w:val="0058600F"/>
    <w:rsid w:val="00586E70"/>
    <w:rsid w:val="005973C8"/>
    <w:rsid w:val="005A10C7"/>
    <w:rsid w:val="005A301B"/>
    <w:rsid w:val="005A5CC9"/>
    <w:rsid w:val="005A7D10"/>
    <w:rsid w:val="005B5FCE"/>
    <w:rsid w:val="005B6641"/>
    <w:rsid w:val="005B70CB"/>
    <w:rsid w:val="005C0869"/>
    <w:rsid w:val="005C3030"/>
    <w:rsid w:val="005C3644"/>
    <w:rsid w:val="005C516B"/>
    <w:rsid w:val="005C7449"/>
    <w:rsid w:val="005D0847"/>
    <w:rsid w:val="005D0DCE"/>
    <w:rsid w:val="005D64A0"/>
    <w:rsid w:val="005E29AB"/>
    <w:rsid w:val="005E3005"/>
    <w:rsid w:val="006010B7"/>
    <w:rsid w:val="006070C4"/>
    <w:rsid w:val="0061249E"/>
    <w:rsid w:val="006331A4"/>
    <w:rsid w:val="00633522"/>
    <w:rsid w:val="00634C8D"/>
    <w:rsid w:val="00635775"/>
    <w:rsid w:val="00641547"/>
    <w:rsid w:val="006423E5"/>
    <w:rsid w:val="00643A92"/>
    <w:rsid w:val="00644965"/>
    <w:rsid w:val="00645F0D"/>
    <w:rsid w:val="00647D11"/>
    <w:rsid w:val="00650785"/>
    <w:rsid w:val="00652E9A"/>
    <w:rsid w:val="006538E1"/>
    <w:rsid w:val="00655A06"/>
    <w:rsid w:val="006647CB"/>
    <w:rsid w:val="006655DE"/>
    <w:rsid w:val="006702CA"/>
    <w:rsid w:val="00673EA9"/>
    <w:rsid w:val="00675EBB"/>
    <w:rsid w:val="006764DA"/>
    <w:rsid w:val="0068086E"/>
    <w:rsid w:val="006814E1"/>
    <w:rsid w:val="00682199"/>
    <w:rsid w:val="006826DE"/>
    <w:rsid w:val="00684D02"/>
    <w:rsid w:val="00685182"/>
    <w:rsid w:val="00691071"/>
    <w:rsid w:val="00693736"/>
    <w:rsid w:val="006964E2"/>
    <w:rsid w:val="006A03DA"/>
    <w:rsid w:val="006A0533"/>
    <w:rsid w:val="006A6EED"/>
    <w:rsid w:val="006B030D"/>
    <w:rsid w:val="006B5963"/>
    <w:rsid w:val="006D1126"/>
    <w:rsid w:val="006D7982"/>
    <w:rsid w:val="006E2C6E"/>
    <w:rsid w:val="006E67E1"/>
    <w:rsid w:val="006E7C1F"/>
    <w:rsid w:val="006F17D2"/>
    <w:rsid w:val="006F1A80"/>
    <w:rsid w:val="006F25A9"/>
    <w:rsid w:val="00702562"/>
    <w:rsid w:val="00703414"/>
    <w:rsid w:val="007035D8"/>
    <w:rsid w:val="00703F6A"/>
    <w:rsid w:val="00704156"/>
    <w:rsid w:val="00706FA3"/>
    <w:rsid w:val="00707B68"/>
    <w:rsid w:val="007204CF"/>
    <w:rsid w:val="0072539C"/>
    <w:rsid w:val="0072790B"/>
    <w:rsid w:val="0073010E"/>
    <w:rsid w:val="00737BBC"/>
    <w:rsid w:val="007401A4"/>
    <w:rsid w:val="007427A0"/>
    <w:rsid w:val="00744799"/>
    <w:rsid w:val="00745647"/>
    <w:rsid w:val="00747C98"/>
    <w:rsid w:val="00747F01"/>
    <w:rsid w:val="00755786"/>
    <w:rsid w:val="00762352"/>
    <w:rsid w:val="00763E1C"/>
    <w:rsid w:val="00765A7F"/>
    <w:rsid w:val="00771F51"/>
    <w:rsid w:val="00783A73"/>
    <w:rsid w:val="00783C72"/>
    <w:rsid w:val="00790518"/>
    <w:rsid w:val="00791C54"/>
    <w:rsid w:val="007A6195"/>
    <w:rsid w:val="007B2079"/>
    <w:rsid w:val="007B25CE"/>
    <w:rsid w:val="007C7919"/>
    <w:rsid w:val="007D0FE2"/>
    <w:rsid w:val="007D2731"/>
    <w:rsid w:val="007D3FCC"/>
    <w:rsid w:val="007D6F42"/>
    <w:rsid w:val="007D748A"/>
    <w:rsid w:val="007E0A1F"/>
    <w:rsid w:val="007E186F"/>
    <w:rsid w:val="007E45A5"/>
    <w:rsid w:val="007F1BCD"/>
    <w:rsid w:val="007F28DC"/>
    <w:rsid w:val="007F7F2B"/>
    <w:rsid w:val="0080328B"/>
    <w:rsid w:val="008038A7"/>
    <w:rsid w:val="0081106D"/>
    <w:rsid w:val="0082026C"/>
    <w:rsid w:val="0082422E"/>
    <w:rsid w:val="00825222"/>
    <w:rsid w:val="0082613E"/>
    <w:rsid w:val="00831655"/>
    <w:rsid w:val="00832CED"/>
    <w:rsid w:val="00835229"/>
    <w:rsid w:val="00840CF3"/>
    <w:rsid w:val="0084244B"/>
    <w:rsid w:val="00846C94"/>
    <w:rsid w:val="00847788"/>
    <w:rsid w:val="00847AED"/>
    <w:rsid w:val="00850E22"/>
    <w:rsid w:val="008525FF"/>
    <w:rsid w:val="0085506E"/>
    <w:rsid w:val="00855794"/>
    <w:rsid w:val="0086012C"/>
    <w:rsid w:val="00860383"/>
    <w:rsid w:val="008604D7"/>
    <w:rsid w:val="00860A80"/>
    <w:rsid w:val="0086574C"/>
    <w:rsid w:val="008672DA"/>
    <w:rsid w:val="00871481"/>
    <w:rsid w:val="008717BB"/>
    <w:rsid w:val="00872F2F"/>
    <w:rsid w:val="008756BF"/>
    <w:rsid w:val="008801EE"/>
    <w:rsid w:val="00880C72"/>
    <w:rsid w:val="00880E11"/>
    <w:rsid w:val="008833D1"/>
    <w:rsid w:val="00885D33"/>
    <w:rsid w:val="00887253"/>
    <w:rsid w:val="00890BEE"/>
    <w:rsid w:val="00892020"/>
    <w:rsid w:val="00894AAF"/>
    <w:rsid w:val="00894B79"/>
    <w:rsid w:val="008A1A8E"/>
    <w:rsid w:val="008B1496"/>
    <w:rsid w:val="008B3322"/>
    <w:rsid w:val="008B3F23"/>
    <w:rsid w:val="008B3FA3"/>
    <w:rsid w:val="008C379F"/>
    <w:rsid w:val="008C57EC"/>
    <w:rsid w:val="008C5B49"/>
    <w:rsid w:val="008C748F"/>
    <w:rsid w:val="008D51E9"/>
    <w:rsid w:val="008D5E3F"/>
    <w:rsid w:val="008D7122"/>
    <w:rsid w:val="008D7DC9"/>
    <w:rsid w:val="008E0FFF"/>
    <w:rsid w:val="008E3A4A"/>
    <w:rsid w:val="008E6788"/>
    <w:rsid w:val="008F27E5"/>
    <w:rsid w:val="008F2D8C"/>
    <w:rsid w:val="008F6F2C"/>
    <w:rsid w:val="00906674"/>
    <w:rsid w:val="00907ED2"/>
    <w:rsid w:val="00911332"/>
    <w:rsid w:val="00916392"/>
    <w:rsid w:val="009275CB"/>
    <w:rsid w:val="00930604"/>
    <w:rsid w:val="00935854"/>
    <w:rsid w:val="0093759A"/>
    <w:rsid w:val="00946DC5"/>
    <w:rsid w:val="00951D81"/>
    <w:rsid w:val="00953DF9"/>
    <w:rsid w:val="00954D96"/>
    <w:rsid w:val="00956B12"/>
    <w:rsid w:val="00956BAE"/>
    <w:rsid w:val="009606EC"/>
    <w:rsid w:val="0096101C"/>
    <w:rsid w:val="009673A0"/>
    <w:rsid w:val="00970A52"/>
    <w:rsid w:val="009775BD"/>
    <w:rsid w:val="00983D18"/>
    <w:rsid w:val="009842DD"/>
    <w:rsid w:val="00986E91"/>
    <w:rsid w:val="009871E0"/>
    <w:rsid w:val="00995C7F"/>
    <w:rsid w:val="009968AD"/>
    <w:rsid w:val="00997D87"/>
    <w:rsid w:val="009A1563"/>
    <w:rsid w:val="009A1BDA"/>
    <w:rsid w:val="009A3770"/>
    <w:rsid w:val="009A54B9"/>
    <w:rsid w:val="009B2B21"/>
    <w:rsid w:val="009B5CB2"/>
    <w:rsid w:val="009C1FB1"/>
    <w:rsid w:val="009D6583"/>
    <w:rsid w:val="009F0B6B"/>
    <w:rsid w:val="009F1A82"/>
    <w:rsid w:val="009F3AD9"/>
    <w:rsid w:val="009F7713"/>
    <w:rsid w:val="00A009CF"/>
    <w:rsid w:val="00A010EA"/>
    <w:rsid w:val="00A04DF6"/>
    <w:rsid w:val="00A05951"/>
    <w:rsid w:val="00A05B5F"/>
    <w:rsid w:val="00A1195D"/>
    <w:rsid w:val="00A11E1A"/>
    <w:rsid w:val="00A12D5C"/>
    <w:rsid w:val="00A166EB"/>
    <w:rsid w:val="00A17626"/>
    <w:rsid w:val="00A20473"/>
    <w:rsid w:val="00A22E5D"/>
    <w:rsid w:val="00A23415"/>
    <w:rsid w:val="00A27E89"/>
    <w:rsid w:val="00A33771"/>
    <w:rsid w:val="00A338C6"/>
    <w:rsid w:val="00A35AC7"/>
    <w:rsid w:val="00A37A4A"/>
    <w:rsid w:val="00A417B5"/>
    <w:rsid w:val="00A42988"/>
    <w:rsid w:val="00A45AEE"/>
    <w:rsid w:val="00A55D85"/>
    <w:rsid w:val="00A56A50"/>
    <w:rsid w:val="00A6457F"/>
    <w:rsid w:val="00A679FF"/>
    <w:rsid w:val="00A70E17"/>
    <w:rsid w:val="00A711A2"/>
    <w:rsid w:val="00A72983"/>
    <w:rsid w:val="00A73579"/>
    <w:rsid w:val="00A754AA"/>
    <w:rsid w:val="00A76469"/>
    <w:rsid w:val="00A7669F"/>
    <w:rsid w:val="00A83022"/>
    <w:rsid w:val="00A907E3"/>
    <w:rsid w:val="00A956D4"/>
    <w:rsid w:val="00A973B6"/>
    <w:rsid w:val="00AA46A7"/>
    <w:rsid w:val="00AA4DE0"/>
    <w:rsid w:val="00AB203C"/>
    <w:rsid w:val="00AB2518"/>
    <w:rsid w:val="00AC07D7"/>
    <w:rsid w:val="00AC58B2"/>
    <w:rsid w:val="00AC711D"/>
    <w:rsid w:val="00AD1DE6"/>
    <w:rsid w:val="00AD345B"/>
    <w:rsid w:val="00AE039E"/>
    <w:rsid w:val="00AE1F27"/>
    <w:rsid w:val="00AE234B"/>
    <w:rsid w:val="00AE30A7"/>
    <w:rsid w:val="00AE35AA"/>
    <w:rsid w:val="00AE618E"/>
    <w:rsid w:val="00AE687F"/>
    <w:rsid w:val="00AF06EC"/>
    <w:rsid w:val="00B03179"/>
    <w:rsid w:val="00B055AD"/>
    <w:rsid w:val="00B060AA"/>
    <w:rsid w:val="00B15454"/>
    <w:rsid w:val="00B17F2D"/>
    <w:rsid w:val="00B200E2"/>
    <w:rsid w:val="00B21A98"/>
    <w:rsid w:val="00B22EC7"/>
    <w:rsid w:val="00B23547"/>
    <w:rsid w:val="00B26185"/>
    <w:rsid w:val="00B27DC4"/>
    <w:rsid w:val="00B3067D"/>
    <w:rsid w:val="00B30E5F"/>
    <w:rsid w:val="00B3161C"/>
    <w:rsid w:val="00B31B07"/>
    <w:rsid w:val="00B354FB"/>
    <w:rsid w:val="00B46196"/>
    <w:rsid w:val="00B46C91"/>
    <w:rsid w:val="00B4721B"/>
    <w:rsid w:val="00B53E64"/>
    <w:rsid w:val="00B56A3C"/>
    <w:rsid w:val="00B5707E"/>
    <w:rsid w:val="00B57193"/>
    <w:rsid w:val="00B6797D"/>
    <w:rsid w:val="00B750F0"/>
    <w:rsid w:val="00B754CB"/>
    <w:rsid w:val="00B75878"/>
    <w:rsid w:val="00B853F8"/>
    <w:rsid w:val="00B87C9C"/>
    <w:rsid w:val="00B90603"/>
    <w:rsid w:val="00B9327C"/>
    <w:rsid w:val="00B93602"/>
    <w:rsid w:val="00B9482B"/>
    <w:rsid w:val="00B963FE"/>
    <w:rsid w:val="00B9734B"/>
    <w:rsid w:val="00BA00CB"/>
    <w:rsid w:val="00BA408A"/>
    <w:rsid w:val="00BA49D3"/>
    <w:rsid w:val="00BB264B"/>
    <w:rsid w:val="00BB54AD"/>
    <w:rsid w:val="00BB5CC8"/>
    <w:rsid w:val="00BB6EC6"/>
    <w:rsid w:val="00BB6F14"/>
    <w:rsid w:val="00BC428A"/>
    <w:rsid w:val="00BD118A"/>
    <w:rsid w:val="00BD4D5F"/>
    <w:rsid w:val="00BE04BF"/>
    <w:rsid w:val="00BE2F58"/>
    <w:rsid w:val="00BE3824"/>
    <w:rsid w:val="00BE3F1F"/>
    <w:rsid w:val="00BE75FE"/>
    <w:rsid w:val="00BF3BD4"/>
    <w:rsid w:val="00C01C98"/>
    <w:rsid w:val="00C02B8C"/>
    <w:rsid w:val="00C04586"/>
    <w:rsid w:val="00C15A3D"/>
    <w:rsid w:val="00C17D28"/>
    <w:rsid w:val="00C22FBF"/>
    <w:rsid w:val="00C23682"/>
    <w:rsid w:val="00C25C2F"/>
    <w:rsid w:val="00C27AF4"/>
    <w:rsid w:val="00C32900"/>
    <w:rsid w:val="00C33498"/>
    <w:rsid w:val="00C33C44"/>
    <w:rsid w:val="00C40444"/>
    <w:rsid w:val="00C432BD"/>
    <w:rsid w:val="00C43943"/>
    <w:rsid w:val="00C5287F"/>
    <w:rsid w:val="00C53D13"/>
    <w:rsid w:val="00C56F27"/>
    <w:rsid w:val="00C6137D"/>
    <w:rsid w:val="00C61705"/>
    <w:rsid w:val="00C61D17"/>
    <w:rsid w:val="00C71D84"/>
    <w:rsid w:val="00C743ED"/>
    <w:rsid w:val="00C767E8"/>
    <w:rsid w:val="00C769DB"/>
    <w:rsid w:val="00C8281F"/>
    <w:rsid w:val="00C82B23"/>
    <w:rsid w:val="00C84907"/>
    <w:rsid w:val="00C87A87"/>
    <w:rsid w:val="00C92F2D"/>
    <w:rsid w:val="00C967E9"/>
    <w:rsid w:val="00CA1568"/>
    <w:rsid w:val="00CA4275"/>
    <w:rsid w:val="00CA4A5D"/>
    <w:rsid w:val="00CB1E8E"/>
    <w:rsid w:val="00CB3D01"/>
    <w:rsid w:val="00CB6313"/>
    <w:rsid w:val="00CB6615"/>
    <w:rsid w:val="00CB7D07"/>
    <w:rsid w:val="00CC323E"/>
    <w:rsid w:val="00CE0342"/>
    <w:rsid w:val="00CF0789"/>
    <w:rsid w:val="00CF0ACD"/>
    <w:rsid w:val="00CF27AB"/>
    <w:rsid w:val="00CF2C28"/>
    <w:rsid w:val="00CF33FF"/>
    <w:rsid w:val="00CF4A06"/>
    <w:rsid w:val="00CF4F6B"/>
    <w:rsid w:val="00CF648C"/>
    <w:rsid w:val="00CF6CE5"/>
    <w:rsid w:val="00CF7256"/>
    <w:rsid w:val="00CF7391"/>
    <w:rsid w:val="00D04601"/>
    <w:rsid w:val="00D0746A"/>
    <w:rsid w:val="00D1443F"/>
    <w:rsid w:val="00D14AE9"/>
    <w:rsid w:val="00D2538E"/>
    <w:rsid w:val="00D254CE"/>
    <w:rsid w:val="00D317F0"/>
    <w:rsid w:val="00D354C4"/>
    <w:rsid w:val="00D360E2"/>
    <w:rsid w:val="00D406C4"/>
    <w:rsid w:val="00D459D4"/>
    <w:rsid w:val="00D45F40"/>
    <w:rsid w:val="00D46FDA"/>
    <w:rsid w:val="00D52A65"/>
    <w:rsid w:val="00D53588"/>
    <w:rsid w:val="00D5668D"/>
    <w:rsid w:val="00D56B0E"/>
    <w:rsid w:val="00D60EE1"/>
    <w:rsid w:val="00D622E3"/>
    <w:rsid w:val="00D653E4"/>
    <w:rsid w:val="00D65415"/>
    <w:rsid w:val="00D66967"/>
    <w:rsid w:val="00D67060"/>
    <w:rsid w:val="00D704EB"/>
    <w:rsid w:val="00D748CB"/>
    <w:rsid w:val="00D75A26"/>
    <w:rsid w:val="00D76B9A"/>
    <w:rsid w:val="00D87903"/>
    <w:rsid w:val="00D9110A"/>
    <w:rsid w:val="00D94297"/>
    <w:rsid w:val="00D97AB6"/>
    <w:rsid w:val="00D97DE2"/>
    <w:rsid w:val="00DA0B43"/>
    <w:rsid w:val="00DA6A39"/>
    <w:rsid w:val="00DA6FA9"/>
    <w:rsid w:val="00DB3CA9"/>
    <w:rsid w:val="00DB5FE1"/>
    <w:rsid w:val="00DC32B5"/>
    <w:rsid w:val="00DC45F9"/>
    <w:rsid w:val="00DD42BD"/>
    <w:rsid w:val="00DD5661"/>
    <w:rsid w:val="00DE0C4A"/>
    <w:rsid w:val="00DE306B"/>
    <w:rsid w:val="00DE5035"/>
    <w:rsid w:val="00DE65FD"/>
    <w:rsid w:val="00DE70CF"/>
    <w:rsid w:val="00DF066C"/>
    <w:rsid w:val="00DF472E"/>
    <w:rsid w:val="00E008C0"/>
    <w:rsid w:val="00E00F7C"/>
    <w:rsid w:val="00E02D83"/>
    <w:rsid w:val="00E02FEB"/>
    <w:rsid w:val="00E0470D"/>
    <w:rsid w:val="00E049FC"/>
    <w:rsid w:val="00E0531E"/>
    <w:rsid w:val="00E05669"/>
    <w:rsid w:val="00E11BBA"/>
    <w:rsid w:val="00E130DF"/>
    <w:rsid w:val="00E13529"/>
    <w:rsid w:val="00E151FF"/>
    <w:rsid w:val="00E15D08"/>
    <w:rsid w:val="00E17DD0"/>
    <w:rsid w:val="00E20C88"/>
    <w:rsid w:val="00E261C8"/>
    <w:rsid w:val="00E30589"/>
    <w:rsid w:val="00E32E77"/>
    <w:rsid w:val="00E34721"/>
    <w:rsid w:val="00E37FD2"/>
    <w:rsid w:val="00E40EB9"/>
    <w:rsid w:val="00E40FF3"/>
    <w:rsid w:val="00E51B74"/>
    <w:rsid w:val="00E54B42"/>
    <w:rsid w:val="00E54DE7"/>
    <w:rsid w:val="00E67670"/>
    <w:rsid w:val="00E7081F"/>
    <w:rsid w:val="00E73F25"/>
    <w:rsid w:val="00E7637D"/>
    <w:rsid w:val="00E76B9C"/>
    <w:rsid w:val="00E7768C"/>
    <w:rsid w:val="00E807E7"/>
    <w:rsid w:val="00E85ABF"/>
    <w:rsid w:val="00E86265"/>
    <w:rsid w:val="00E87B16"/>
    <w:rsid w:val="00E9160B"/>
    <w:rsid w:val="00E92089"/>
    <w:rsid w:val="00E93A51"/>
    <w:rsid w:val="00E94161"/>
    <w:rsid w:val="00E942D2"/>
    <w:rsid w:val="00EA19BD"/>
    <w:rsid w:val="00EA1AA5"/>
    <w:rsid w:val="00EA582F"/>
    <w:rsid w:val="00EB1E04"/>
    <w:rsid w:val="00EB3C66"/>
    <w:rsid w:val="00EC0C2F"/>
    <w:rsid w:val="00EC7081"/>
    <w:rsid w:val="00EF5235"/>
    <w:rsid w:val="00F01B02"/>
    <w:rsid w:val="00F04178"/>
    <w:rsid w:val="00F04785"/>
    <w:rsid w:val="00F1289B"/>
    <w:rsid w:val="00F13DE1"/>
    <w:rsid w:val="00F250AF"/>
    <w:rsid w:val="00F26CDA"/>
    <w:rsid w:val="00F36704"/>
    <w:rsid w:val="00F40A8E"/>
    <w:rsid w:val="00F40FE5"/>
    <w:rsid w:val="00F47C35"/>
    <w:rsid w:val="00F5069D"/>
    <w:rsid w:val="00F52857"/>
    <w:rsid w:val="00F5366D"/>
    <w:rsid w:val="00F61C11"/>
    <w:rsid w:val="00F62810"/>
    <w:rsid w:val="00F65767"/>
    <w:rsid w:val="00F6664A"/>
    <w:rsid w:val="00F66654"/>
    <w:rsid w:val="00F66B47"/>
    <w:rsid w:val="00F679D9"/>
    <w:rsid w:val="00F70428"/>
    <w:rsid w:val="00F720CD"/>
    <w:rsid w:val="00F72E31"/>
    <w:rsid w:val="00F73628"/>
    <w:rsid w:val="00F81419"/>
    <w:rsid w:val="00F816A8"/>
    <w:rsid w:val="00F85CCD"/>
    <w:rsid w:val="00F91CBD"/>
    <w:rsid w:val="00F951AD"/>
    <w:rsid w:val="00FA3C03"/>
    <w:rsid w:val="00FB01ED"/>
    <w:rsid w:val="00FB1312"/>
    <w:rsid w:val="00FB361C"/>
    <w:rsid w:val="00FB78AF"/>
    <w:rsid w:val="00FC09B5"/>
    <w:rsid w:val="00FC2D65"/>
    <w:rsid w:val="00FC2E58"/>
    <w:rsid w:val="00FD0637"/>
    <w:rsid w:val="00FD2039"/>
    <w:rsid w:val="00FD6F88"/>
    <w:rsid w:val="00FE1708"/>
    <w:rsid w:val="00FE1820"/>
    <w:rsid w:val="00FE2075"/>
    <w:rsid w:val="00FE4662"/>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68011"/>
  <w14:defaultImageDpi w14:val="300"/>
  <w15:docId w15:val="{6015BFF9-BF9C-4229-B41F-CDB4BDC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9842DD"/>
    <w:pPr>
      <w:keepNext/>
      <w:numPr>
        <w:numId w:val="5"/>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842DD"/>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A38C1"/>
    <w:pPr>
      <w:spacing w:after="120"/>
    </w:pPr>
    <w:rPr>
      <w:rFonts w:ascii="Times New Roman" w:eastAsia="Times New Roman" w:hAnsi="Times New Roman" w:cs="Times New Roman"/>
      <w:lang w:val="et-EE"/>
    </w:rPr>
  </w:style>
  <w:style w:type="character" w:customStyle="1" w:styleId="KehatekstMrk">
    <w:name w:val="Kehatekst Märk"/>
    <w:basedOn w:val="Liguvaikefont"/>
    <w:link w:val="Kehatekst"/>
    <w:rsid w:val="000A38C1"/>
    <w:rPr>
      <w:rFonts w:ascii="Times New Roman" w:eastAsia="Times New Roman" w:hAnsi="Times New Roman" w:cs="Times New Roman"/>
      <w:lang w:val="et-EE"/>
    </w:rPr>
  </w:style>
  <w:style w:type="paragraph" w:styleId="Loendilik">
    <w:name w:val="List Paragraph"/>
    <w:basedOn w:val="Normaallaad"/>
    <w:uiPriority w:val="34"/>
    <w:qFormat/>
    <w:rsid w:val="000A38C1"/>
    <w:pPr>
      <w:ind w:left="720"/>
      <w:contextualSpacing/>
    </w:pPr>
    <w:rPr>
      <w:rFonts w:ascii="Times New Roman" w:eastAsia="Times New Roman" w:hAnsi="Times New Roman" w:cs="Times New Roman"/>
      <w:sz w:val="20"/>
      <w:szCs w:val="20"/>
      <w:lang w:val="et-EE"/>
    </w:rPr>
  </w:style>
  <w:style w:type="character" w:customStyle="1" w:styleId="Liguvaikefont1">
    <w:name w:val="Lõigu vaikefont1"/>
    <w:rsid w:val="000A38C1"/>
  </w:style>
  <w:style w:type="character" w:styleId="Hperlink">
    <w:name w:val="Hyperlink"/>
    <w:basedOn w:val="Liguvaikefont"/>
    <w:uiPriority w:val="99"/>
    <w:rsid w:val="000A38C1"/>
    <w:rPr>
      <w:color w:val="0000FF"/>
      <w:u w:val="single"/>
    </w:rPr>
  </w:style>
  <w:style w:type="table" w:styleId="Kontuurtabel">
    <w:name w:val="Table Grid"/>
    <w:basedOn w:val="Normaaltabel"/>
    <w:uiPriority w:val="39"/>
    <w:rsid w:val="000A38C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20541F"/>
    <w:rPr>
      <w:color w:val="800080" w:themeColor="followedHyperlink"/>
      <w:u w:val="single"/>
    </w:rPr>
  </w:style>
  <w:style w:type="character" w:styleId="Kommentaariviide">
    <w:name w:val="annotation reference"/>
    <w:basedOn w:val="Liguvaikefont"/>
    <w:uiPriority w:val="99"/>
    <w:semiHidden/>
    <w:unhideWhenUsed/>
    <w:rsid w:val="00860383"/>
    <w:rPr>
      <w:sz w:val="18"/>
      <w:szCs w:val="18"/>
    </w:rPr>
  </w:style>
  <w:style w:type="paragraph" w:styleId="Kommentaaritekst">
    <w:name w:val="annotation text"/>
    <w:basedOn w:val="Normaallaad"/>
    <w:link w:val="KommentaaritekstMrk"/>
    <w:uiPriority w:val="99"/>
    <w:unhideWhenUsed/>
    <w:rsid w:val="00860383"/>
  </w:style>
  <w:style w:type="character" w:customStyle="1" w:styleId="KommentaaritekstMrk">
    <w:name w:val="Kommentaari tekst Märk"/>
    <w:basedOn w:val="Liguvaikefont"/>
    <w:link w:val="Kommentaaritekst"/>
    <w:uiPriority w:val="99"/>
    <w:rsid w:val="00860383"/>
  </w:style>
  <w:style w:type="paragraph" w:styleId="Kommentaariteema">
    <w:name w:val="annotation subject"/>
    <w:basedOn w:val="Kommentaaritekst"/>
    <w:next w:val="Kommentaaritekst"/>
    <w:link w:val="KommentaariteemaMrk"/>
    <w:uiPriority w:val="99"/>
    <w:semiHidden/>
    <w:unhideWhenUsed/>
    <w:rsid w:val="00860383"/>
    <w:rPr>
      <w:b/>
      <w:bCs/>
      <w:sz w:val="20"/>
      <w:szCs w:val="20"/>
    </w:rPr>
  </w:style>
  <w:style w:type="character" w:customStyle="1" w:styleId="KommentaariteemaMrk">
    <w:name w:val="Kommentaari teema Märk"/>
    <w:basedOn w:val="KommentaaritekstMrk"/>
    <w:link w:val="Kommentaariteema"/>
    <w:uiPriority w:val="99"/>
    <w:semiHidden/>
    <w:rsid w:val="00860383"/>
    <w:rPr>
      <w:b/>
      <w:bCs/>
      <w:sz w:val="20"/>
      <w:szCs w:val="20"/>
    </w:rPr>
  </w:style>
  <w:style w:type="paragraph" w:styleId="Jutumullitekst">
    <w:name w:val="Balloon Text"/>
    <w:basedOn w:val="Normaallaad"/>
    <w:link w:val="JutumullitekstMrk"/>
    <w:uiPriority w:val="99"/>
    <w:semiHidden/>
    <w:unhideWhenUsed/>
    <w:rsid w:val="00860383"/>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860383"/>
    <w:rPr>
      <w:rFonts w:ascii="Lucida Grande" w:hAnsi="Lucida Grande" w:cs="Lucida Grande"/>
      <w:sz w:val="18"/>
      <w:szCs w:val="18"/>
    </w:rPr>
  </w:style>
  <w:style w:type="paragraph" w:styleId="Pis">
    <w:name w:val="header"/>
    <w:basedOn w:val="Normaallaad"/>
    <w:link w:val="PisMrk"/>
    <w:uiPriority w:val="99"/>
    <w:unhideWhenUsed/>
    <w:rsid w:val="00032A67"/>
    <w:pPr>
      <w:tabs>
        <w:tab w:val="center" w:pos="4320"/>
        <w:tab w:val="right" w:pos="8640"/>
      </w:tabs>
    </w:pPr>
  </w:style>
  <w:style w:type="character" w:customStyle="1" w:styleId="PisMrk">
    <w:name w:val="Päis Märk"/>
    <w:basedOn w:val="Liguvaikefont"/>
    <w:link w:val="Pis"/>
    <w:uiPriority w:val="99"/>
    <w:rsid w:val="00032A67"/>
  </w:style>
  <w:style w:type="paragraph" w:styleId="Jalus">
    <w:name w:val="footer"/>
    <w:basedOn w:val="Normaallaad"/>
    <w:link w:val="JalusMrk"/>
    <w:uiPriority w:val="99"/>
    <w:unhideWhenUsed/>
    <w:rsid w:val="00032A67"/>
    <w:pPr>
      <w:tabs>
        <w:tab w:val="center" w:pos="4320"/>
        <w:tab w:val="right" w:pos="8640"/>
      </w:tabs>
    </w:pPr>
  </w:style>
  <w:style w:type="character" w:customStyle="1" w:styleId="JalusMrk">
    <w:name w:val="Jalus Märk"/>
    <w:basedOn w:val="Liguvaikefont"/>
    <w:link w:val="Jalus"/>
    <w:uiPriority w:val="99"/>
    <w:rsid w:val="00032A67"/>
  </w:style>
  <w:style w:type="character" w:customStyle="1" w:styleId="Pealkiri1Mrk">
    <w:name w:val="Pealkiri 1 Märk"/>
    <w:basedOn w:val="Liguvaikefont"/>
    <w:link w:val="Pealkiri1"/>
    <w:rsid w:val="009842DD"/>
    <w:rPr>
      <w:rFonts w:ascii="Times New Roman" w:eastAsia="Times New Roman" w:hAnsi="Times New Roman" w:cs="Arial"/>
      <w:b/>
      <w:bCs/>
      <w:caps/>
      <w:kern w:val="32"/>
      <w:sz w:val="32"/>
      <w:szCs w:val="32"/>
      <w:lang w:val="et-EE"/>
    </w:rPr>
  </w:style>
  <w:style w:type="paragraph" w:customStyle="1" w:styleId="phitekst2">
    <w:name w:val="põhitekst 2"/>
    <w:basedOn w:val="Pealkiri3"/>
    <w:rsid w:val="009842DD"/>
    <w:pPr>
      <w:keepNext w:val="0"/>
      <w:keepLines w:val="0"/>
      <w:numPr>
        <w:ilvl w:val="2"/>
        <w:numId w:val="5"/>
      </w:numPr>
      <w:tabs>
        <w:tab w:val="clear" w:pos="1497"/>
        <w:tab w:val="num" w:pos="360"/>
      </w:tabs>
      <w:spacing w:before="0"/>
      <w:ind w:left="0" w:firstLine="0"/>
    </w:pPr>
    <w:rPr>
      <w:rFonts w:ascii="Times New Roman" w:eastAsia="Times New Roman" w:hAnsi="Times New Roman" w:cs="Times New Roman"/>
      <w:b w:val="0"/>
      <w:color w:val="auto"/>
      <w:szCs w:val="26"/>
      <w:lang w:val="et-EE"/>
    </w:rPr>
  </w:style>
  <w:style w:type="character" w:customStyle="1" w:styleId="Pealkiri3Mrk">
    <w:name w:val="Pealkiri 3 Märk"/>
    <w:basedOn w:val="Liguvaikefont"/>
    <w:link w:val="Pealkiri3"/>
    <w:uiPriority w:val="9"/>
    <w:semiHidden/>
    <w:rsid w:val="009842DD"/>
    <w:rPr>
      <w:rFonts w:asciiTheme="majorHAnsi" w:eastAsiaTheme="majorEastAsia" w:hAnsiTheme="majorHAnsi" w:cstheme="majorBidi"/>
      <w:b/>
      <w:bCs/>
      <w:color w:val="4F81BD" w:themeColor="accent1"/>
    </w:rPr>
  </w:style>
  <w:style w:type="paragraph" w:styleId="Redaktsioon">
    <w:name w:val="Revision"/>
    <w:hidden/>
    <w:uiPriority w:val="99"/>
    <w:semiHidden/>
    <w:rsid w:val="007F7F2B"/>
  </w:style>
  <w:style w:type="character" w:customStyle="1" w:styleId="Lahendamatamainimine1">
    <w:name w:val="Lahendamata mainimine1"/>
    <w:basedOn w:val="Liguvaikefont"/>
    <w:uiPriority w:val="99"/>
    <w:rsid w:val="00176C77"/>
    <w:rPr>
      <w:color w:val="808080"/>
      <w:shd w:val="clear" w:color="auto" w:fill="E6E6E6"/>
    </w:rPr>
  </w:style>
  <w:style w:type="character" w:customStyle="1" w:styleId="Lahendamatamainimine2">
    <w:name w:val="Lahendamata mainimine2"/>
    <w:basedOn w:val="Liguvaikefont"/>
    <w:uiPriority w:val="99"/>
    <w:rsid w:val="0025042F"/>
    <w:rPr>
      <w:color w:val="808080"/>
      <w:shd w:val="clear" w:color="auto" w:fill="E6E6E6"/>
    </w:rPr>
  </w:style>
  <w:style w:type="paragraph" w:styleId="Normaallaadveeb">
    <w:name w:val="Normal (Web)"/>
    <w:basedOn w:val="Normaallaad"/>
    <w:uiPriority w:val="99"/>
    <w:semiHidden/>
    <w:unhideWhenUsed/>
    <w:rsid w:val="00D9110A"/>
    <w:pPr>
      <w:spacing w:before="100" w:beforeAutospacing="1" w:after="100" w:afterAutospacing="1"/>
    </w:pPr>
    <w:rPr>
      <w:rFonts w:ascii="Times New Roman" w:eastAsia="Times New Roman" w:hAnsi="Times New Roman" w:cs="Times New Roman"/>
      <w:lang w:val="et-EE" w:eastAsia="zh-CN"/>
    </w:rPr>
  </w:style>
  <w:style w:type="character" w:styleId="Tugev">
    <w:name w:val="Strong"/>
    <w:basedOn w:val="Liguvaikefont"/>
    <w:uiPriority w:val="22"/>
    <w:qFormat/>
    <w:rsid w:val="00D9110A"/>
    <w:rPr>
      <w:b/>
      <w:bCs/>
    </w:rPr>
  </w:style>
  <w:style w:type="character" w:customStyle="1" w:styleId="tyhik">
    <w:name w:val="tyhik"/>
    <w:basedOn w:val="Liguvaikefont"/>
    <w:rsid w:val="003801AA"/>
  </w:style>
  <w:style w:type="character" w:styleId="Lahendamatamainimine">
    <w:name w:val="Unresolved Mention"/>
    <w:basedOn w:val="Liguvaikefont"/>
    <w:uiPriority w:val="99"/>
    <w:semiHidden/>
    <w:unhideWhenUsed/>
    <w:rsid w:val="00E8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5092">
      <w:bodyDiv w:val="1"/>
      <w:marLeft w:val="0"/>
      <w:marRight w:val="0"/>
      <w:marTop w:val="0"/>
      <w:marBottom w:val="0"/>
      <w:divBdr>
        <w:top w:val="none" w:sz="0" w:space="0" w:color="auto"/>
        <w:left w:val="none" w:sz="0" w:space="0" w:color="auto"/>
        <w:bottom w:val="none" w:sz="0" w:space="0" w:color="auto"/>
        <w:right w:val="none" w:sz="0" w:space="0" w:color="auto"/>
      </w:divBdr>
    </w:div>
    <w:div w:id="168908097">
      <w:bodyDiv w:val="1"/>
      <w:marLeft w:val="0"/>
      <w:marRight w:val="0"/>
      <w:marTop w:val="0"/>
      <w:marBottom w:val="0"/>
      <w:divBdr>
        <w:top w:val="none" w:sz="0" w:space="0" w:color="auto"/>
        <w:left w:val="none" w:sz="0" w:space="0" w:color="auto"/>
        <w:bottom w:val="none" w:sz="0" w:space="0" w:color="auto"/>
        <w:right w:val="none" w:sz="0" w:space="0" w:color="auto"/>
      </w:divBdr>
    </w:div>
    <w:div w:id="892544210">
      <w:bodyDiv w:val="1"/>
      <w:marLeft w:val="0"/>
      <w:marRight w:val="0"/>
      <w:marTop w:val="0"/>
      <w:marBottom w:val="0"/>
      <w:divBdr>
        <w:top w:val="none" w:sz="0" w:space="0" w:color="auto"/>
        <w:left w:val="none" w:sz="0" w:space="0" w:color="auto"/>
        <w:bottom w:val="none" w:sz="0" w:space="0" w:color="auto"/>
        <w:right w:val="none" w:sz="0" w:space="0" w:color="auto"/>
      </w:divBdr>
    </w:div>
    <w:div w:id="1314335775">
      <w:bodyDiv w:val="1"/>
      <w:marLeft w:val="0"/>
      <w:marRight w:val="0"/>
      <w:marTop w:val="0"/>
      <w:marBottom w:val="0"/>
      <w:divBdr>
        <w:top w:val="none" w:sz="0" w:space="0" w:color="auto"/>
        <w:left w:val="none" w:sz="0" w:space="0" w:color="auto"/>
        <w:bottom w:val="none" w:sz="0" w:space="0" w:color="auto"/>
        <w:right w:val="none" w:sz="0" w:space="0" w:color="auto"/>
      </w:divBdr>
    </w:div>
    <w:div w:id="1338731314">
      <w:bodyDiv w:val="1"/>
      <w:marLeft w:val="0"/>
      <w:marRight w:val="0"/>
      <w:marTop w:val="0"/>
      <w:marBottom w:val="0"/>
      <w:divBdr>
        <w:top w:val="none" w:sz="0" w:space="0" w:color="auto"/>
        <w:left w:val="none" w:sz="0" w:space="0" w:color="auto"/>
        <w:bottom w:val="none" w:sz="0" w:space="0" w:color="auto"/>
        <w:right w:val="none" w:sz="0" w:space="0" w:color="auto"/>
      </w:divBdr>
    </w:div>
    <w:div w:id="1538665204">
      <w:bodyDiv w:val="1"/>
      <w:marLeft w:val="0"/>
      <w:marRight w:val="0"/>
      <w:marTop w:val="0"/>
      <w:marBottom w:val="0"/>
      <w:divBdr>
        <w:top w:val="none" w:sz="0" w:space="0" w:color="auto"/>
        <w:left w:val="none" w:sz="0" w:space="0" w:color="auto"/>
        <w:bottom w:val="none" w:sz="0" w:space="0" w:color="auto"/>
        <w:right w:val="none" w:sz="0" w:space="0" w:color="auto"/>
      </w:divBdr>
    </w:div>
    <w:div w:id="1720400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tta.hunt-sperova@sotsiaalkindlustus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1DC0-66A3-4B56-A930-5489770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1121</Words>
  <Characters>6507</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Arengufond</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dc:description/>
  <cp:lastModifiedBy>Britta Hunt-Šperova</cp:lastModifiedBy>
  <cp:revision>7</cp:revision>
  <cp:lastPrinted>2019-05-16T05:43:00Z</cp:lastPrinted>
  <dcterms:created xsi:type="dcterms:W3CDTF">2025-01-22T19:23:00Z</dcterms:created>
  <dcterms:modified xsi:type="dcterms:W3CDTF">2025-01-28T07:59:00Z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-1519068156</vt:i4>
  </property>
  <property fmtid="{D5CDD505-2E9C-101B-9397-08002B2CF9AE}" pid="3" name="_NewReviewCycle">
    <vt:lpwstr/>
  </property>
  <property fmtid="{D5CDD505-2E9C-101B-9397-08002B2CF9AE}" pid="4" name="_EmailSubject">
    <vt:lpwstr>Hankedokumendid</vt:lpwstr>
  </property>
  <property fmtid="{D5CDD505-2E9C-101B-9397-08002B2CF9AE}" pid="5" name="_AuthorEmail">
    <vt:lpwstr>Leila.Siiroja@sotsiaalkindlustusamet.ee</vt:lpwstr>
  </property>
  <property fmtid="{D5CDD505-2E9C-101B-9397-08002B2CF9AE}" pid="6" name="_AuthorEmailDisplayName">
    <vt:lpwstr>Leila Siiroja</vt:lpwstr>
  </property>
  <property fmtid="{D5CDD505-2E9C-101B-9397-08002B2CF9AE}" pid="7" name="_ReviewingToolsShownOnce">
    <vt:lpwstr/>
  </property>
  <property fmtid="{D5CDD505-2E9C-101B-9397-08002B2CF9AE}" pid="8" name="GrammarlyDocumentId">
    <vt:lpwstr>e8c912ebf11d070a8e67d07379b8bbbe021413b012215a9758b6ece31095fc90</vt:lpwstr>
  </property>
</Properties>
</file>